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7AB24CE"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r w:rsidR="006B5A17">
        <w:rPr>
          <w:rFonts w:ascii="Impact" w:hAnsi="Impact"/>
          <w:b w:val="0"/>
          <w:sz w:val="40"/>
          <w:szCs w:val="42"/>
        </w:rPr>
        <w:t xml:space="preserve"> </w:t>
      </w:r>
      <w:r w:rsidR="00297360" w:rsidRPr="00297360">
        <w:rPr>
          <w:rFonts w:ascii="Impact" w:hAnsi="Impact"/>
          <w:b w:val="0"/>
          <w:sz w:val="24"/>
          <w:szCs w:val="24"/>
        </w:rPr>
        <w:t>updated 8/24/2020</w:t>
      </w:r>
    </w:p>
    <w:tbl>
      <w:tblPr>
        <w:tblStyle w:val="TableGrid"/>
        <w:tblpPr w:leftFromText="180" w:rightFromText="180" w:vertAnchor="text" w:horzAnchor="page" w:tblpX="6080" w:tblpY="3"/>
        <w:tblW w:w="0" w:type="auto"/>
        <w:tblLook w:val="04A0" w:firstRow="1" w:lastRow="0" w:firstColumn="1" w:lastColumn="0" w:noHBand="0" w:noVBand="1"/>
      </w:tblPr>
      <w:tblGrid>
        <w:gridCol w:w="3145"/>
      </w:tblGrid>
      <w:tr w:rsidR="0088254E" w:rsidRPr="001C697E" w14:paraId="5A0D5B1C" w14:textId="77777777" w:rsidTr="00583249">
        <w:tc>
          <w:tcPr>
            <w:tcW w:w="3145" w:type="dxa"/>
          </w:tcPr>
          <w:p w14:paraId="1B279F0C" w14:textId="769D1C40" w:rsidR="0088254E" w:rsidRPr="002F7E51" w:rsidRDefault="001A29C2" w:rsidP="0088254E">
            <w:pPr>
              <w:rPr>
                <w:rFonts w:cstheme="minorHAnsi"/>
              </w:rPr>
            </w:pPr>
            <w:r>
              <w:rPr>
                <w:rFonts w:cstheme="minorHAnsi"/>
              </w:rPr>
              <w:t>DA</w:t>
            </w:r>
            <w:r w:rsidR="00583249">
              <w:rPr>
                <w:rFonts w:cstheme="minorHAnsi"/>
              </w:rPr>
              <w:t>B</w:t>
            </w:r>
            <w:r>
              <w:rPr>
                <w:rFonts w:cstheme="minorHAnsi"/>
              </w:rPr>
              <w:t xml:space="preserve"> </w:t>
            </w:r>
            <w:proofErr w:type="gramStart"/>
            <w:r w:rsidR="00583249">
              <w:rPr>
                <w:rFonts w:cstheme="minorHAnsi"/>
              </w:rPr>
              <w:t>440</w:t>
            </w:r>
            <w:r>
              <w:rPr>
                <w:rFonts w:cstheme="minorHAnsi"/>
              </w:rPr>
              <w:t xml:space="preserve">  </w:t>
            </w:r>
            <w:r w:rsidRPr="00AE4DD8">
              <w:rPr>
                <w:rFonts w:ascii="Times New Roman" w:hAnsi="Times New Roman" w:cs="Times New Roman"/>
                <w:szCs w:val="24"/>
                <w:shd w:val="clear" w:color="auto" w:fill="FFFFFF"/>
              </w:rPr>
              <w:t>(</w:t>
            </w:r>
            <w:proofErr w:type="gramEnd"/>
            <w:r w:rsidR="007C4A75">
              <w:rPr>
                <w:rFonts w:ascii="Times New Roman" w:hAnsi="Times New Roman" w:cs="Times New Roman"/>
                <w:szCs w:val="24"/>
                <w:shd w:val="clear" w:color="auto" w:fill="FFFFFF"/>
              </w:rPr>
              <w:t>80256</w:t>
            </w:r>
            <w:r w:rsidRPr="00AE4DD8">
              <w:rPr>
                <w:rFonts w:ascii="Times New Roman" w:hAnsi="Times New Roman" w:cs="Times New Roman"/>
                <w:szCs w:val="24"/>
                <w:shd w:val="clear" w:color="auto" w:fill="FFFFFF"/>
              </w:rPr>
              <w:t>)</w:t>
            </w:r>
          </w:p>
        </w:tc>
      </w:tr>
      <w:tr w:rsidR="0088254E" w:rsidRPr="001C697E" w14:paraId="1435D112" w14:textId="77777777" w:rsidTr="00583249">
        <w:tc>
          <w:tcPr>
            <w:tcW w:w="3145" w:type="dxa"/>
          </w:tcPr>
          <w:p w14:paraId="6F07AAF1" w14:textId="247C87AD" w:rsidR="0088254E" w:rsidRPr="002F7E51" w:rsidRDefault="00583249" w:rsidP="0088254E">
            <w:pPr>
              <w:rPr>
                <w:rFonts w:cstheme="minorHAnsi"/>
              </w:rPr>
            </w:pPr>
            <w:r>
              <w:rPr>
                <w:rFonts w:ascii="Times New Roman" w:hAnsi="Times New Roman"/>
              </w:rPr>
              <w:t>Analytics and Decision Making</w:t>
            </w:r>
          </w:p>
        </w:tc>
      </w:tr>
      <w:tr w:rsidR="0088254E" w:rsidRPr="001C697E" w14:paraId="31F564AB" w14:textId="77777777" w:rsidTr="00583249">
        <w:tc>
          <w:tcPr>
            <w:tcW w:w="3145" w:type="dxa"/>
          </w:tcPr>
          <w:p w14:paraId="426B85B6" w14:textId="1D9EA724" w:rsidR="0088254E" w:rsidRPr="002F7E51" w:rsidRDefault="001A29C2"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w:t>
            </w:r>
            <w:proofErr w:type="spellStart"/>
            <w:r w:rsidR="00583249">
              <w:rPr>
                <w:rFonts w:ascii="Times New Roman" w:hAnsi="Times New Roman"/>
              </w:rPr>
              <w:t>Floog’heft</w:t>
            </w:r>
            <w:proofErr w:type="spellEnd"/>
            <w:r w:rsidR="00583249">
              <w:rPr>
                <w:rFonts w:ascii="Times New Roman" w:hAnsi="Times New Roman"/>
              </w:rPr>
              <w: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732C93F6" w14:textId="77777777" w:rsidTr="001A29C2">
        <w:tc>
          <w:tcPr>
            <w:tcW w:w="2605" w:type="dxa"/>
          </w:tcPr>
          <w:p w14:paraId="186C512F" w14:textId="4BF5AB98" w:rsidR="001A29C2" w:rsidRPr="002F7E51" w:rsidRDefault="00ED2A08" w:rsidP="001A29C2">
            <w:pPr>
              <w:rPr>
                <w:rFonts w:cstheme="minorHAnsi"/>
                <w:b/>
              </w:rPr>
            </w:pPr>
            <w:r>
              <w:rPr>
                <w:rFonts w:cstheme="minorHAnsi"/>
                <w:b/>
              </w:rPr>
              <w:t xml:space="preserve">Physical or </w:t>
            </w:r>
            <w:r w:rsidR="001A29C2" w:rsidRPr="002F7E51">
              <w:rPr>
                <w:rFonts w:cstheme="minorHAnsi"/>
                <w:b/>
              </w:rPr>
              <w:t xml:space="preserve">Virtual </w:t>
            </w:r>
            <w:r>
              <w:rPr>
                <w:rFonts w:cstheme="minorHAnsi"/>
                <w:b/>
              </w:rPr>
              <w:t xml:space="preserve">(Zoom) </w:t>
            </w:r>
            <w:r w:rsidR="001A29C2" w:rsidRPr="002F7E51">
              <w:rPr>
                <w:rFonts w:cstheme="minorHAnsi"/>
                <w:b/>
              </w:rPr>
              <w:t>Office Hours:</w:t>
            </w:r>
          </w:p>
        </w:tc>
        <w:tc>
          <w:tcPr>
            <w:tcW w:w="6364" w:type="dxa"/>
          </w:tcPr>
          <w:p w14:paraId="60B1C0F4" w14:textId="68B39598" w:rsidR="001A29C2" w:rsidRPr="002F7E51" w:rsidRDefault="00ED2A08" w:rsidP="001A29C2">
            <w:pPr>
              <w:rPr>
                <w:rFonts w:cstheme="minorHAnsi"/>
              </w:rPr>
            </w:pPr>
            <w:r>
              <w:rPr>
                <w:rFonts w:ascii="Times New Roman" w:hAnsi="Times New Roman" w:cs="Times New Roman"/>
              </w:rPr>
              <w:t>TW 2:00 – 3:00 PM and b</w:t>
            </w:r>
            <w:r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B838BD"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1"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25D10BC" w:rsidR="001A29C2" w:rsidRPr="002F7E51" w:rsidRDefault="00583249" w:rsidP="001A29C2">
            <w:pPr>
              <w:rPr>
                <w:rFonts w:cstheme="minorHAnsi"/>
              </w:rPr>
            </w:pPr>
            <w:r w:rsidRPr="00026EE4">
              <w:rPr>
                <w:rFonts w:ascii="Times New Roman" w:hAnsi="Times New Roman"/>
                <w:szCs w:val="24"/>
              </w:rPr>
              <w:t xml:space="preserve">Study decision-making in volatile, uncertain, complex, and ambiguous (VUCA) situations. Emphasis on defining a problem, formulating a suitable model, finding a solution, performing analysis, interpreting results, and sharing findings. </w:t>
            </w:r>
            <w:r>
              <w:rPr>
                <w:rFonts w:ascii="Times New Roman" w:hAnsi="Times New Roman"/>
                <w:szCs w:val="24"/>
              </w:rPr>
              <w:t>Analysis and reporting will largely be done in R, R Markdown (a reproduceable research report format) and R Shiny (for interactive reports and dashboards.)  Software packages and concepts are used to summarize analysis results into compelling reports to support managerial decisions.</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CFDA8C9" w:rsidR="001A29C2" w:rsidRPr="002F7E51" w:rsidRDefault="00583249" w:rsidP="001A29C2">
            <w:pPr>
              <w:rPr>
                <w:rFonts w:cstheme="minorHAnsi"/>
              </w:rPr>
            </w:pPr>
            <w:r>
              <w:rPr>
                <w:rFonts w:ascii="Times New Roman" w:hAnsi="Times New Roman" w:cs="Times New Roman"/>
              </w:rPr>
              <w:t>3</w:t>
            </w:r>
          </w:p>
        </w:tc>
      </w:tr>
      <w:tr w:rsidR="001A29C2" w:rsidRPr="001C697E" w14:paraId="2E705A97" w14:textId="77777777" w:rsidTr="000F3624">
        <w:tc>
          <w:tcPr>
            <w:tcW w:w="2605" w:type="dxa"/>
          </w:tcPr>
          <w:p w14:paraId="4EDE66A1" w14:textId="0C522A53" w:rsidR="001A29C2" w:rsidRPr="002F7E51" w:rsidRDefault="001A29C2" w:rsidP="001A29C2">
            <w:pPr>
              <w:rPr>
                <w:rFonts w:cstheme="minorHAnsi"/>
                <w:b/>
              </w:rPr>
            </w:pPr>
            <w:r>
              <w:rPr>
                <w:rFonts w:cstheme="minorHAnsi"/>
                <w:b/>
              </w:rPr>
              <w:t>Prerequisites</w:t>
            </w:r>
            <w:r w:rsidRPr="002F7E51">
              <w:rPr>
                <w:rFonts w:cstheme="minorHAnsi"/>
                <w:b/>
              </w:rPr>
              <w:t>:</w:t>
            </w:r>
          </w:p>
        </w:tc>
        <w:tc>
          <w:tcPr>
            <w:tcW w:w="6359" w:type="dxa"/>
          </w:tcPr>
          <w:p w14:paraId="451414D7" w14:textId="727D8CCD" w:rsidR="001A29C2" w:rsidRPr="002F7E51" w:rsidRDefault="001A29C2" w:rsidP="001A29C2">
            <w:pPr>
              <w:rPr>
                <w:rFonts w:cstheme="minorHAnsi"/>
              </w:rPr>
            </w:pPr>
            <w:r w:rsidRPr="00AE4DD8">
              <w:rPr>
                <w:rFonts w:ascii="Times New Roman" w:hAnsi="Times New Roman" w:cs="Times New Roman"/>
              </w:rPr>
              <w:t>None</w:t>
            </w:r>
          </w:p>
        </w:tc>
      </w:tr>
    </w:tbl>
    <w:p w14:paraId="75572E09" w14:textId="7A8FB548" w:rsidR="002F7E51" w:rsidRPr="002F7E51" w:rsidRDefault="002F7E51" w:rsidP="004706F5">
      <w:pPr>
        <w:pStyle w:val="Heading2"/>
      </w:pPr>
      <w:bookmarkStart w:id="2" w:name="_Hlk49159555"/>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1"/>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667A70E0" w:rsidR="002F7E51" w:rsidRPr="00583249" w:rsidRDefault="00583249" w:rsidP="00583249">
            <w:pPr>
              <w:rPr>
                <w:rFonts w:ascii="Times New Roman" w:hAnsi="Times New Roman"/>
              </w:rPr>
            </w:pPr>
            <w:r>
              <w:rPr>
                <w:rFonts w:ascii="Times New Roman" w:hAnsi="Times New Roman"/>
              </w:rPr>
              <w:t>Algorithms to Live By (Rental)</w:t>
            </w:r>
          </w:p>
        </w:tc>
      </w:tr>
      <w:tr w:rsidR="00583249" w:rsidRPr="001C697E" w14:paraId="27041DC1" w14:textId="77777777" w:rsidTr="000F3624">
        <w:tc>
          <w:tcPr>
            <w:tcW w:w="2605" w:type="dxa"/>
          </w:tcPr>
          <w:p w14:paraId="4948FCAC" w14:textId="77777777" w:rsidR="00583249" w:rsidRDefault="00583249" w:rsidP="000F3624">
            <w:pPr>
              <w:rPr>
                <w:rFonts w:cstheme="minorHAnsi"/>
                <w:b/>
              </w:rPr>
            </w:pPr>
          </w:p>
        </w:tc>
        <w:tc>
          <w:tcPr>
            <w:tcW w:w="6359" w:type="dxa"/>
          </w:tcPr>
          <w:p w14:paraId="10123EE9" w14:textId="6A9D14DF" w:rsidR="00583249" w:rsidRDefault="00583249" w:rsidP="00583249">
            <w:pPr>
              <w:rPr>
                <w:rFonts w:ascii="Times New Roman" w:hAnsi="Times New Roman"/>
              </w:rPr>
            </w:pPr>
            <w:r>
              <w:rPr>
                <w:rFonts w:ascii="Times New Roman" w:hAnsi="Times New Roman"/>
              </w:rPr>
              <w:t>The Art of R Programming (Rental, same book is used in DAC 205)</w:t>
            </w:r>
          </w:p>
        </w:tc>
      </w:tr>
    </w:tbl>
    <w:p w14:paraId="47914543" w14:textId="28C60F15" w:rsidR="009A0912" w:rsidRPr="00F975E1" w:rsidRDefault="009A0912" w:rsidP="004706F5">
      <w:pPr>
        <w:pStyle w:val="Heading2"/>
      </w:pPr>
      <w:bookmarkStart w:id="3" w:name="_Hlk49159651"/>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2"/>
          <w:bookmarkEnd w:id="3"/>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B838BD"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1B319183" w:rsidR="001A29C2" w:rsidRPr="002F7E51" w:rsidRDefault="001A29C2" w:rsidP="001A29C2">
            <w:pPr>
              <w:rPr>
                <w:rFonts w:cstheme="minorHAnsi"/>
              </w:rPr>
            </w:pPr>
            <w:r>
              <w:rPr>
                <w:rFonts w:cstheme="minorHAnsi"/>
              </w:rPr>
              <w:t xml:space="preserve"> </w:t>
            </w:r>
            <w:r w:rsidRPr="00AE4DD8">
              <w:rPr>
                <w:rFonts w:ascii="Times New Roman" w:hAnsi="Times New Roman" w:cs="Times New Roman"/>
              </w:rPr>
              <w:t>100% online asynchronous</w:t>
            </w:r>
            <w:r>
              <w:rPr>
                <w:rFonts w:ascii="Times New Roman" w:hAnsi="Times New Roman" w:cs="Times New Roman"/>
              </w:rPr>
              <w:t xml:space="preserve"> </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4"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4"/>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lastRenderedPageBreak/>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 xml:space="preserve">The university also provides a Technology Tutoring service in which tutors meet with students one-on-one to provide technology </w:t>
            </w:r>
            <w:r w:rsidRPr="009F0FFE">
              <w:lastRenderedPageBreak/>
              <w:t>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3600"/>
        <w:gridCol w:w="1080"/>
        <w:gridCol w:w="2515"/>
      </w:tblGrid>
      <w:tr w:rsidR="00583249" w:rsidRPr="00AE4DD8" w14:paraId="1AC357E1" w14:textId="37F388BE" w:rsidTr="0019684B">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 xml:space="preserve">Week </w:t>
            </w:r>
            <w:proofErr w:type="spellStart"/>
            <w:r w:rsidRPr="00AE4DD8">
              <w:rPr>
                <w:rFonts w:ascii="Times New Roman" w:hAnsi="Times New Roman" w:cs="Times New Roman"/>
              </w:rPr>
              <w:t>Nbr</w:t>
            </w:r>
            <w:proofErr w:type="spellEnd"/>
          </w:p>
        </w:tc>
        <w:tc>
          <w:tcPr>
            <w:tcW w:w="1425" w:type="dxa"/>
          </w:tcPr>
          <w:p w14:paraId="22FAA04C"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p>
        </w:tc>
        <w:tc>
          <w:tcPr>
            <w:tcW w:w="360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08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251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19684B">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71E86663" w:rsidR="00583249" w:rsidRPr="00AE4DD8" w:rsidRDefault="00D05390" w:rsidP="001A29C2">
            <w:pPr>
              <w:rPr>
                <w:rFonts w:ascii="Times New Roman" w:hAnsi="Times New Roman" w:cs="Times New Roman"/>
              </w:rPr>
            </w:pPr>
            <w:r>
              <w:rPr>
                <w:rFonts w:ascii="Times New Roman" w:hAnsi="Times New Roman" w:cs="Times New Roman"/>
              </w:rPr>
              <w:t>*</w:t>
            </w:r>
            <w:r w:rsidR="00583249" w:rsidRPr="00AE4DD8">
              <w:rPr>
                <w:rFonts w:ascii="Times New Roman" w:hAnsi="Times New Roman" w:cs="Times New Roman"/>
              </w:rPr>
              <w:t>9/02 - 9/0</w:t>
            </w:r>
            <w:r>
              <w:rPr>
                <w:rFonts w:ascii="Times New Roman" w:hAnsi="Times New Roman" w:cs="Times New Roman"/>
              </w:rPr>
              <w:t>6</w:t>
            </w:r>
          </w:p>
        </w:tc>
        <w:tc>
          <w:tcPr>
            <w:tcW w:w="3600" w:type="dxa"/>
          </w:tcPr>
          <w:p w14:paraId="7949DB9C" w14:textId="510547A3" w:rsidR="00583249" w:rsidRPr="00AE4DD8" w:rsidRDefault="00583249" w:rsidP="001A29C2">
            <w:pPr>
              <w:rPr>
                <w:rFonts w:ascii="Times New Roman" w:hAnsi="Times New Roman" w:cs="Times New Roman"/>
              </w:rPr>
            </w:pPr>
            <w:r>
              <w:rPr>
                <w:rFonts w:ascii="Times New Roman" w:hAnsi="Times New Roman"/>
              </w:rPr>
              <w:t xml:space="preserve">R Review, </w:t>
            </w:r>
            <w:r w:rsidRPr="00583249">
              <w:rPr>
                <w:rFonts w:ascii="Times New Roman" w:hAnsi="Times New Roman"/>
              </w:rPr>
              <w:t>Dating Problem</w:t>
            </w:r>
          </w:p>
        </w:tc>
        <w:tc>
          <w:tcPr>
            <w:tcW w:w="1080" w:type="dxa"/>
          </w:tcPr>
          <w:p w14:paraId="217AF592" w14:textId="64E13692" w:rsidR="00583249" w:rsidRPr="00AE4DD8" w:rsidRDefault="00583249" w:rsidP="001A29C2">
            <w:pPr>
              <w:rPr>
                <w:rFonts w:ascii="Times New Roman" w:hAnsi="Times New Roman" w:cs="Times New Roman"/>
              </w:rPr>
            </w:pPr>
            <w:r>
              <w:rPr>
                <w:rFonts w:ascii="Times New Roman" w:hAnsi="Times New Roman" w:cs="Times New Roman"/>
              </w:rPr>
              <w:t>Ch. 1</w:t>
            </w:r>
          </w:p>
        </w:tc>
        <w:tc>
          <w:tcPr>
            <w:tcW w:w="2515" w:type="dxa"/>
          </w:tcPr>
          <w:p w14:paraId="52D3C94A" w14:textId="1F140EF0" w:rsidR="00583249" w:rsidRDefault="00700E14" w:rsidP="001A29C2">
            <w:pPr>
              <w:rPr>
                <w:rFonts w:ascii="Times New Roman" w:hAnsi="Times New Roman" w:cs="Times New Roman"/>
              </w:rPr>
            </w:pPr>
            <w:r>
              <w:rPr>
                <w:rFonts w:ascii="Times New Roman" w:hAnsi="Times New Roman" w:cs="Times New Roman"/>
              </w:rPr>
              <w:t>Lab 1</w:t>
            </w:r>
          </w:p>
        </w:tc>
      </w:tr>
      <w:tr w:rsidR="00583249" w:rsidRPr="00AE4DD8" w14:paraId="33F02DA8" w14:textId="21DDF413" w:rsidTr="0019684B">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67D216DD" w:rsidR="00583249" w:rsidRPr="00AE4DD8" w:rsidRDefault="00583249" w:rsidP="001A29C2">
            <w:pPr>
              <w:rPr>
                <w:rFonts w:ascii="Times New Roman" w:hAnsi="Times New Roman" w:cs="Times New Roman"/>
              </w:rPr>
            </w:pPr>
            <w:r w:rsidRPr="00AE4DD8">
              <w:rPr>
                <w:rFonts w:ascii="Times New Roman" w:hAnsi="Times New Roman" w:cs="Times New Roman"/>
              </w:rPr>
              <w:t>9/0</w:t>
            </w:r>
            <w:r w:rsidR="00D05390">
              <w:rPr>
                <w:rFonts w:ascii="Times New Roman" w:hAnsi="Times New Roman" w:cs="Times New Roman"/>
              </w:rPr>
              <w:t>7</w:t>
            </w:r>
            <w:r w:rsidRPr="00AE4DD8">
              <w:rPr>
                <w:rFonts w:ascii="Times New Roman" w:hAnsi="Times New Roman" w:cs="Times New Roman"/>
              </w:rPr>
              <w:t xml:space="preserve"> - 9/1</w:t>
            </w:r>
            <w:r w:rsidR="00D05390">
              <w:rPr>
                <w:rFonts w:ascii="Times New Roman" w:hAnsi="Times New Roman" w:cs="Times New Roman"/>
              </w:rPr>
              <w:t>3</w:t>
            </w:r>
          </w:p>
        </w:tc>
        <w:tc>
          <w:tcPr>
            <w:tcW w:w="3600" w:type="dxa"/>
          </w:tcPr>
          <w:p w14:paraId="534184E5" w14:textId="46EC3212" w:rsidR="00583249" w:rsidRPr="00AE4DD8" w:rsidRDefault="00583249" w:rsidP="001A29C2">
            <w:pPr>
              <w:rPr>
                <w:rFonts w:ascii="Times New Roman" w:hAnsi="Times New Roman" w:cs="Times New Roman"/>
              </w:rPr>
            </w:pPr>
            <w:r>
              <w:rPr>
                <w:rFonts w:ascii="Times New Roman" w:hAnsi="Times New Roman"/>
              </w:rPr>
              <w:t xml:space="preserve">Simulation, Vectorization, </w:t>
            </w:r>
            <w:r w:rsidRPr="00583249">
              <w:rPr>
                <w:rFonts w:ascii="Times New Roman" w:hAnsi="Times New Roman"/>
              </w:rPr>
              <w:t>Monty Hall, Farmer</w:t>
            </w:r>
          </w:p>
        </w:tc>
        <w:tc>
          <w:tcPr>
            <w:tcW w:w="1080" w:type="dxa"/>
          </w:tcPr>
          <w:p w14:paraId="13941B83" w14:textId="22C67AE7" w:rsidR="00583249" w:rsidRPr="00AE4DD8" w:rsidRDefault="00583249" w:rsidP="001A29C2">
            <w:pPr>
              <w:rPr>
                <w:rFonts w:ascii="Times New Roman" w:hAnsi="Times New Roman" w:cs="Times New Roman"/>
              </w:rPr>
            </w:pPr>
          </w:p>
        </w:tc>
        <w:tc>
          <w:tcPr>
            <w:tcW w:w="2515" w:type="dxa"/>
          </w:tcPr>
          <w:p w14:paraId="5AE94EB9" w14:textId="0813333D" w:rsidR="00583249" w:rsidRPr="00AE4DD8" w:rsidRDefault="00700E14" w:rsidP="001A29C2">
            <w:pPr>
              <w:rPr>
                <w:rFonts w:ascii="Times New Roman" w:hAnsi="Times New Roman" w:cs="Times New Roman"/>
              </w:rPr>
            </w:pPr>
            <w:r>
              <w:rPr>
                <w:rFonts w:ascii="Times New Roman" w:hAnsi="Times New Roman" w:cs="Times New Roman"/>
              </w:rPr>
              <w:t>Lab 2</w:t>
            </w:r>
            <w:r w:rsidR="00435816">
              <w:rPr>
                <w:rFonts w:ascii="Times New Roman" w:hAnsi="Times New Roman" w:cs="Times New Roman"/>
              </w:rPr>
              <w:t>, HW 1</w:t>
            </w:r>
          </w:p>
        </w:tc>
      </w:tr>
      <w:tr w:rsidR="00583249" w:rsidRPr="00AE4DD8" w14:paraId="54D948C4" w14:textId="437DF689" w:rsidTr="0019684B">
        <w:tc>
          <w:tcPr>
            <w:tcW w:w="730" w:type="dxa"/>
          </w:tcPr>
          <w:p w14:paraId="2014614C"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3</w:t>
            </w:r>
          </w:p>
        </w:tc>
        <w:tc>
          <w:tcPr>
            <w:tcW w:w="1425" w:type="dxa"/>
          </w:tcPr>
          <w:p w14:paraId="48E55D3A" w14:textId="5F86701D" w:rsidR="00583249" w:rsidRPr="00AE4DD8" w:rsidRDefault="00583249" w:rsidP="001A29C2">
            <w:pPr>
              <w:rPr>
                <w:rFonts w:ascii="Times New Roman" w:hAnsi="Times New Roman" w:cs="Times New Roman"/>
              </w:rPr>
            </w:pPr>
            <w:r w:rsidRPr="00AE4DD8">
              <w:rPr>
                <w:rFonts w:ascii="Times New Roman" w:hAnsi="Times New Roman" w:cs="Times New Roman"/>
              </w:rPr>
              <w:t>9/1</w:t>
            </w:r>
            <w:r w:rsidR="00D05390">
              <w:rPr>
                <w:rFonts w:ascii="Times New Roman" w:hAnsi="Times New Roman" w:cs="Times New Roman"/>
              </w:rPr>
              <w:t>4</w:t>
            </w:r>
            <w:r w:rsidRPr="00AE4DD8">
              <w:rPr>
                <w:rFonts w:ascii="Times New Roman" w:hAnsi="Times New Roman" w:cs="Times New Roman"/>
              </w:rPr>
              <w:t xml:space="preserve"> - 9/</w:t>
            </w:r>
            <w:r w:rsidR="00D05390">
              <w:rPr>
                <w:rFonts w:ascii="Times New Roman" w:hAnsi="Times New Roman" w:cs="Times New Roman"/>
              </w:rPr>
              <w:t>20</w:t>
            </w:r>
          </w:p>
        </w:tc>
        <w:tc>
          <w:tcPr>
            <w:tcW w:w="3600" w:type="dxa"/>
          </w:tcPr>
          <w:p w14:paraId="223651E3" w14:textId="66C5255B" w:rsidR="00583249" w:rsidRPr="00AE4DD8" w:rsidRDefault="00583249" w:rsidP="001A29C2">
            <w:pPr>
              <w:rPr>
                <w:rFonts w:ascii="Times New Roman" w:hAnsi="Times New Roman" w:cs="Times New Roman"/>
              </w:rPr>
            </w:pPr>
            <w:r>
              <w:rPr>
                <w:rFonts w:ascii="Times New Roman" w:hAnsi="Times New Roman"/>
                <w:lang w:val="it-IT"/>
              </w:rPr>
              <w:t xml:space="preserve">Importance Performance Analysis, </w:t>
            </w:r>
            <w:r w:rsidRPr="00583249">
              <w:rPr>
                <w:rFonts w:ascii="Times New Roman" w:hAnsi="Times New Roman"/>
                <w:lang w:val="it-IT"/>
              </w:rPr>
              <w:t>Randomness – Monte Carlo</w:t>
            </w:r>
            <w:r>
              <w:rPr>
                <w:rFonts w:ascii="Times New Roman" w:hAnsi="Times New Roman"/>
                <w:lang w:val="it-IT"/>
              </w:rPr>
              <w:t xml:space="preserve"> </w:t>
            </w:r>
          </w:p>
        </w:tc>
        <w:tc>
          <w:tcPr>
            <w:tcW w:w="1080" w:type="dxa"/>
          </w:tcPr>
          <w:p w14:paraId="18F046D0" w14:textId="1C8F6253" w:rsidR="00583249" w:rsidRPr="00AE4DD8" w:rsidRDefault="00583249" w:rsidP="001A29C2">
            <w:pPr>
              <w:rPr>
                <w:rFonts w:ascii="Times New Roman" w:hAnsi="Times New Roman" w:cs="Times New Roman"/>
              </w:rPr>
            </w:pPr>
            <w:r>
              <w:rPr>
                <w:rFonts w:ascii="Times New Roman" w:hAnsi="Times New Roman" w:cs="Times New Roman"/>
              </w:rPr>
              <w:t xml:space="preserve">Ch </w:t>
            </w:r>
            <w:r w:rsidR="00700E14">
              <w:rPr>
                <w:rFonts w:ascii="Times New Roman" w:hAnsi="Times New Roman" w:cs="Times New Roman"/>
              </w:rPr>
              <w:t>9</w:t>
            </w:r>
          </w:p>
        </w:tc>
        <w:tc>
          <w:tcPr>
            <w:tcW w:w="2515" w:type="dxa"/>
          </w:tcPr>
          <w:p w14:paraId="5267ABC0" w14:textId="56C88999" w:rsidR="00583249" w:rsidRPr="00AE4DD8" w:rsidRDefault="00435816" w:rsidP="001A29C2">
            <w:pPr>
              <w:rPr>
                <w:rFonts w:ascii="Times New Roman" w:hAnsi="Times New Roman" w:cs="Times New Roman"/>
              </w:rPr>
            </w:pPr>
            <w:r>
              <w:rPr>
                <w:rFonts w:ascii="Times New Roman" w:hAnsi="Times New Roman" w:cs="Times New Roman"/>
              </w:rPr>
              <w:t>Lab 3, Q1</w:t>
            </w:r>
          </w:p>
        </w:tc>
      </w:tr>
      <w:tr w:rsidR="00583249" w:rsidRPr="00AE4DD8" w14:paraId="4722C522" w14:textId="6E34D79D" w:rsidTr="0019684B">
        <w:tc>
          <w:tcPr>
            <w:tcW w:w="730" w:type="dxa"/>
          </w:tcPr>
          <w:p w14:paraId="2EC971AD"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4</w:t>
            </w:r>
          </w:p>
        </w:tc>
        <w:tc>
          <w:tcPr>
            <w:tcW w:w="1425" w:type="dxa"/>
          </w:tcPr>
          <w:p w14:paraId="011AD7F6" w14:textId="7D69A8A0" w:rsidR="00583249" w:rsidRPr="00AE4DD8" w:rsidRDefault="00583249" w:rsidP="001A29C2">
            <w:pPr>
              <w:rPr>
                <w:rFonts w:ascii="Times New Roman" w:hAnsi="Times New Roman" w:cs="Times New Roman"/>
              </w:rPr>
            </w:pPr>
            <w:r w:rsidRPr="00AE4DD8">
              <w:rPr>
                <w:rFonts w:ascii="Times New Roman" w:hAnsi="Times New Roman" w:cs="Times New Roman"/>
              </w:rPr>
              <w:t>9/2</w:t>
            </w:r>
            <w:r w:rsidR="00D05390">
              <w:rPr>
                <w:rFonts w:ascii="Times New Roman" w:hAnsi="Times New Roman" w:cs="Times New Roman"/>
              </w:rPr>
              <w:t>1</w:t>
            </w:r>
            <w:r w:rsidRPr="00AE4DD8">
              <w:rPr>
                <w:rFonts w:ascii="Times New Roman" w:hAnsi="Times New Roman" w:cs="Times New Roman"/>
              </w:rPr>
              <w:t xml:space="preserve"> - </w:t>
            </w:r>
            <w:r w:rsidR="00D05390">
              <w:rPr>
                <w:rFonts w:ascii="Times New Roman" w:hAnsi="Times New Roman" w:cs="Times New Roman"/>
              </w:rPr>
              <w:t>10</w:t>
            </w:r>
            <w:r w:rsidRPr="00AE4DD8">
              <w:rPr>
                <w:rFonts w:ascii="Times New Roman" w:hAnsi="Times New Roman" w:cs="Times New Roman"/>
              </w:rPr>
              <w:t>/2</w:t>
            </w:r>
            <w:r w:rsidR="00D05390">
              <w:rPr>
                <w:rFonts w:ascii="Times New Roman" w:hAnsi="Times New Roman" w:cs="Times New Roman"/>
              </w:rPr>
              <w:t>7</w:t>
            </w:r>
          </w:p>
        </w:tc>
        <w:tc>
          <w:tcPr>
            <w:tcW w:w="3600" w:type="dxa"/>
          </w:tcPr>
          <w:p w14:paraId="7DDBB13C" w14:textId="308F92E6" w:rsidR="00583249" w:rsidRPr="00AE4DD8" w:rsidRDefault="00583249" w:rsidP="001A29C2">
            <w:pPr>
              <w:rPr>
                <w:rFonts w:ascii="Times New Roman" w:hAnsi="Times New Roman" w:cs="Times New Roman"/>
              </w:rPr>
            </w:pPr>
            <w:r>
              <w:rPr>
                <w:rFonts w:ascii="Times New Roman" w:hAnsi="Times New Roman"/>
              </w:rPr>
              <w:t xml:space="preserve">Intro to R </w:t>
            </w:r>
            <w:proofErr w:type="spellStart"/>
            <w:r>
              <w:rPr>
                <w:rFonts w:ascii="Times New Roman" w:hAnsi="Times New Roman"/>
              </w:rPr>
              <w:t>MarkDown</w:t>
            </w:r>
            <w:proofErr w:type="spellEnd"/>
            <w:r>
              <w:rPr>
                <w:rFonts w:ascii="Times New Roman" w:hAnsi="Times New Roman"/>
              </w:rPr>
              <w:t xml:space="preserve">, </w:t>
            </w:r>
            <w:r w:rsidRPr="008419BD">
              <w:rPr>
                <w:rFonts w:ascii="Times New Roman" w:hAnsi="Times New Roman"/>
                <w:i/>
                <w:iCs/>
              </w:rPr>
              <w:t>Win-Stay, Lose-Shift</w:t>
            </w:r>
          </w:p>
        </w:tc>
        <w:tc>
          <w:tcPr>
            <w:tcW w:w="1080" w:type="dxa"/>
          </w:tcPr>
          <w:p w14:paraId="702B45D4" w14:textId="033A0C4A" w:rsidR="00583249" w:rsidRPr="00AE4DD8" w:rsidRDefault="00700E14" w:rsidP="001A29C2">
            <w:pPr>
              <w:rPr>
                <w:rFonts w:ascii="Times New Roman" w:hAnsi="Times New Roman" w:cs="Times New Roman"/>
              </w:rPr>
            </w:pPr>
            <w:r>
              <w:rPr>
                <w:rFonts w:ascii="Times New Roman" w:hAnsi="Times New Roman" w:cs="Times New Roman"/>
              </w:rPr>
              <w:t>Ch 2</w:t>
            </w:r>
          </w:p>
        </w:tc>
        <w:tc>
          <w:tcPr>
            <w:tcW w:w="2515" w:type="dxa"/>
          </w:tcPr>
          <w:p w14:paraId="7C408D54" w14:textId="1130C12C" w:rsidR="00583249" w:rsidRPr="00AE4DD8" w:rsidRDefault="00435816" w:rsidP="001A29C2">
            <w:pPr>
              <w:rPr>
                <w:rFonts w:ascii="Times New Roman" w:hAnsi="Times New Roman" w:cs="Times New Roman"/>
              </w:rPr>
            </w:pPr>
            <w:r>
              <w:rPr>
                <w:rFonts w:ascii="Times New Roman" w:hAnsi="Times New Roman" w:cs="Times New Roman"/>
              </w:rPr>
              <w:t>Lab 4, HW 2</w:t>
            </w:r>
          </w:p>
        </w:tc>
      </w:tr>
      <w:tr w:rsidR="00583249" w:rsidRPr="00AE4DD8" w14:paraId="2B8AA78D" w14:textId="537AD3EA" w:rsidTr="0019684B">
        <w:tc>
          <w:tcPr>
            <w:tcW w:w="730" w:type="dxa"/>
          </w:tcPr>
          <w:p w14:paraId="1BF19194"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5</w:t>
            </w:r>
          </w:p>
        </w:tc>
        <w:tc>
          <w:tcPr>
            <w:tcW w:w="1425" w:type="dxa"/>
          </w:tcPr>
          <w:p w14:paraId="1D6AA7A5" w14:textId="37409010" w:rsidR="00583249" w:rsidRPr="00AE4DD8" w:rsidRDefault="00583249" w:rsidP="001A29C2">
            <w:pPr>
              <w:rPr>
                <w:rFonts w:ascii="Times New Roman" w:hAnsi="Times New Roman" w:cs="Times New Roman"/>
              </w:rPr>
            </w:pPr>
            <w:r w:rsidRPr="00AE4DD8">
              <w:rPr>
                <w:rFonts w:ascii="Times New Roman" w:hAnsi="Times New Roman" w:cs="Times New Roman"/>
              </w:rPr>
              <w:t>9/2</w:t>
            </w:r>
            <w:r w:rsidR="00D05390">
              <w:rPr>
                <w:rFonts w:ascii="Times New Roman" w:hAnsi="Times New Roman" w:cs="Times New Roman"/>
              </w:rPr>
              <w:t>8</w:t>
            </w:r>
            <w:r w:rsidRPr="00AE4DD8">
              <w:rPr>
                <w:rFonts w:ascii="Times New Roman" w:hAnsi="Times New Roman" w:cs="Times New Roman"/>
              </w:rPr>
              <w:t xml:space="preserve"> - 10/0</w:t>
            </w:r>
            <w:r w:rsidR="00D05390">
              <w:rPr>
                <w:rFonts w:ascii="Times New Roman" w:hAnsi="Times New Roman" w:cs="Times New Roman"/>
              </w:rPr>
              <w:t>4</w:t>
            </w:r>
          </w:p>
        </w:tc>
        <w:tc>
          <w:tcPr>
            <w:tcW w:w="3600" w:type="dxa"/>
          </w:tcPr>
          <w:p w14:paraId="1FAE265B" w14:textId="14017416" w:rsidR="00583249" w:rsidRPr="00AE4DD8" w:rsidRDefault="00583249" w:rsidP="001A29C2">
            <w:pPr>
              <w:rPr>
                <w:rFonts w:ascii="Times New Roman" w:hAnsi="Times New Roman" w:cs="Times New Roman"/>
              </w:rPr>
            </w:pPr>
            <w:r>
              <w:rPr>
                <w:rFonts w:ascii="Times New Roman" w:hAnsi="Times New Roman"/>
              </w:rPr>
              <w:t>Apologetics and False Arguments,</w:t>
            </w:r>
            <w:r w:rsidRPr="00D4532F">
              <w:rPr>
                <w:rFonts w:ascii="Times New Roman" w:hAnsi="Times New Roman"/>
                <w:i/>
                <w:iCs/>
              </w:rPr>
              <w:t xml:space="preserve"> Scheduling – </w:t>
            </w:r>
            <w:r>
              <w:rPr>
                <w:rFonts w:ascii="Times New Roman" w:hAnsi="Times New Roman"/>
                <w:i/>
                <w:iCs/>
              </w:rPr>
              <w:t>SPT or EDD</w:t>
            </w:r>
          </w:p>
        </w:tc>
        <w:tc>
          <w:tcPr>
            <w:tcW w:w="1080" w:type="dxa"/>
          </w:tcPr>
          <w:p w14:paraId="77023A7C" w14:textId="58BA66AD" w:rsidR="00583249" w:rsidRPr="00AE4DD8" w:rsidRDefault="00435816" w:rsidP="001A29C2">
            <w:pPr>
              <w:rPr>
                <w:rFonts w:ascii="Times New Roman" w:hAnsi="Times New Roman" w:cs="Times New Roman"/>
              </w:rPr>
            </w:pPr>
            <w:r>
              <w:rPr>
                <w:rFonts w:ascii="Times New Roman" w:hAnsi="Times New Roman" w:cs="Times New Roman"/>
              </w:rPr>
              <w:t>Ch 5</w:t>
            </w:r>
          </w:p>
        </w:tc>
        <w:tc>
          <w:tcPr>
            <w:tcW w:w="2515" w:type="dxa"/>
          </w:tcPr>
          <w:p w14:paraId="2A20905A" w14:textId="55648EF8" w:rsidR="00583249" w:rsidRPr="00AE4DD8" w:rsidRDefault="00435816" w:rsidP="001A29C2">
            <w:pPr>
              <w:rPr>
                <w:rFonts w:ascii="Times New Roman" w:hAnsi="Times New Roman" w:cs="Times New Roman"/>
              </w:rPr>
            </w:pPr>
            <w:r>
              <w:rPr>
                <w:rFonts w:ascii="Times New Roman" w:hAnsi="Times New Roman" w:cs="Times New Roman"/>
              </w:rPr>
              <w:t>Lab 5, Q2</w:t>
            </w:r>
          </w:p>
        </w:tc>
      </w:tr>
      <w:tr w:rsidR="00583249" w:rsidRPr="00AE4DD8" w14:paraId="16FEEA5D" w14:textId="3E4E8617" w:rsidTr="0019684B">
        <w:tc>
          <w:tcPr>
            <w:tcW w:w="730" w:type="dxa"/>
          </w:tcPr>
          <w:p w14:paraId="014A937C"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6</w:t>
            </w:r>
          </w:p>
        </w:tc>
        <w:tc>
          <w:tcPr>
            <w:tcW w:w="1425" w:type="dxa"/>
          </w:tcPr>
          <w:p w14:paraId="2508A58F" w14:textId="12CAE11A" w:rsidR="00583249" w:rsidRPr="00AE4DD8" w:rsidRDefault="00583249" w:rsidP="001A29C2">
            <w:pPr>
              <w:rPr>
                <w:rFonts w:ascii="Times New Roman" w:hAnsi="Times New Roman" w:cs="Times New Roman"/>
              </w:rPr>
            </w:pPr>
            <w:r w:rsidRPr="00AE4DD8">
              <w:rPr>
                <w:rFonts w:ascii="Times New Roman" w:hAnsi="Times New Roman" w:cs="Times New Roman"/>
              </w:rPr>
              <w:t>10/</w:t>
            </w:r>
            <w:r w:rsidR="00D05390">
              <w:rPr>
                <w:rFonts w:ascii="Times New Roman" w:hAnsi="Times New Roman" w:cs="Times New Roman"/>
              </w:rPr>
              <w:t>05</w:t>
            </w:r>
            <w:r w:rsidRPr="00AE4DD8">
              <w:rPr>
                <w:rFonts w:ascii="Times New Roman" w:hAnsi="Times New Roman" w:cs="Times New Roman"/>
              </w:rPr>
              <w:t xml:space="preserve"> - 10/1</w:t>
            </w:r>
            <w:r w:rsidR="00D05390">
              <w:rPr>
                <w:rFonts w:ascii="Times New Roman" w:hAnsi="Times New Roman" w:cs="Times New Roman"/>
              </w:rPr>
              <w:t>1</w:t>
            </w:r>
          </w:p>
        </w:tc>
        <w:tc>
          <w:tcPr>
            <w:tcW w:w="3600" w:type="dxa"/>
          </w:tcPr>
          <w:p w14:paraId="57C42A8D" w14:textId="4B5E2A33" w:rsidR="00583249" w:rsidRPr="00AE4DD8" w:rsidRDefault="000A7D36" w:rsidP="001A29C2">
            <w:pPr>
              <w:rPr>
                <w:rFonts w:ascii="Times New Roman" w:hAnsi="Times New Roman" w:cs="Times New Roman"/>
              </w:rPr>
            </w:pPr>
            <w:r>
              <w:rPr>
                <w:rFonts w:ascii="Times New Roman" w:hAnsi="Times New Roman"/>
              </w:rPr>
              <w:t xml:space="preserve">R Markdown – Customization, </w:t>
            </w:r>
            <w:r w:rsidRPr="000A7D36">
              <w:rPr>
                <w:rFonts w:ascii="Times New Roman" w:hAnsi="Times New Roman"/>
              </w:rPr>
              <w:t>Cache or Forget</w:t>
            </w:r>
          </w:p>
        </w:tc>
        <w:tc>
          <w:tcPr>
            <w:tcW w:w="1080" w:type="dxa"/>
          </w:tcPr>
          <w:p w14:paraId="1BA15321" w14:textId="485AA20C" w:rsidR="00583249" w:rsidRPr="00AE4DD8" w:rsidRDefault="00700E14" w:rsidP="001A29C2">
            <w:pPr>
              <w:rPr>
                <w:rFonts w:ascii="Times New Roman" w:hAnsi="Times New Roman" w:cs="Times New Roman"/>
              </w:rPr>
            </w:pPr>
            <w:r>
              <w:rPr>
                <w:rFonts w:ascii="Times New Roman" w:hAnsi="Times New Roman" w:cs="Times New Roman"/>
              </w:rPr>
              <w:t>Ch 4</w:t>
            </w:r>
          </w:p>
        </w:tc>
        <w:tc>
          <w:tcPr>
            <w:tcW w:w="2515" w:type="dxa"/>
          </w:tcPr>
          <w:p w14:paraId="657AFF70" w14:textId="74740913" w:rsidR="00583249" w:rsidRPr="00AE4DD8" w:rsidRDefault="00435816" w:rsidP="001A29C2">
            <w:pPr>
              <w:rPr>
                <w:rFonts w:ascii="Times New Roman" w:hAnsi="Times New Roman" w:cs="Times New Roman"/>
              </w:rPr>
            </w:pPr>
            <w:r>
              <w:rPr>
                <w:rFonts w:ascii="Times New Roman" w:hAnsi="Times New Roman" w:cs="Times New Roman"/>
              </w:rPr>
              <w:t>Lab 6, HW 3</w:t>
            </w:r>
          </w:p>
        </w:tc>
      </w:tr>
      <w:tr w:rsidR="00583249" w:rsidRPr="00AE4DD8" w14:paraId="4CAAEAD8" w14:textId="3AA658C9" w:rsidTr="0019684B">
        <w:tc>
          <w:tcPr>
            <w:tcW w:w="730" w:type="dxa"/>
          </w:tcPr>
          <w:p w14:paraId="4C71AF4D"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7</w:t>
            </w:r>
          </w:p>
        </w:tc>
        <w:tc>
          <w:tcPr>
            <w:tcW w:w="1425" w:type="dxa"/>
          </w:tcPr>
          <w:p w14:paraId="405EFBAF" w14:textId="11F47655" w:rsidR="00583249" w:rsidRPr="00AE4DD8" w:rsidRDefault="00583249" w:rsidP="001A29C2">
            <w:pPr>
              <w:rPr>
                <w:rFonts w:ascii="Times New Roman" w:hAnsi="Times New Roman" w:cs="Times New Roman"/>
              </w:rPr>
            </w:pPr>
            <w:r w:rsidRPr="00AE4DD8">
              <w:rPr>
                <w:rFonts w:ascii="Times New Roman" w:hAnsi="Times New Roman" w:cs="Times New Roman"/>
              </w:rPr>
              <w:t>10/1</w:t>
            </w:r>
            <w:r w:rsidR="00D05390">
              <w:rPr>
                <w:rFonts w:ascii="Times New Roman" w:hAnsi="Times New Roman" w:cs="Times New Roman"/>
              </w:rPr>
              <w:t>2</w:t>
            </w:r>
            <w:r w:rsidRPr="00AE4DD8">
              <w:rPr>
                <w:rFonts w:ascii="Times New Roman" w:hAnsi="Times New Roman" w:cs="Times New Roman"/>
              </w:rPr>
              <w:t xml:space="preserve"> - 10/1</w:t>
            </w:r>
            <w:r w:rsidR="00D05390">
              <w:rPr>
                <w:rFonts w:ascii="Times New Roman" w:hAnsi="Times New Roman" w:cs="Times New Roman"/>
              </w:rPr>
              <w:t>8</w:t>
            </w:r>
          </w:p>
        </w:tc>
        <w:tc>
          <w:tcPr>
            <w:tcW w:w="3600" w:type="dxa"/>
          </w:tcPr>
          <w:p w14:paraId="16EA32D5" w14:textId="5AFDC93E" w:rsidR="00583249" w:rsidRPr="00AE4DD8" w:rsidRDefault="000A7D36" w:rsidP="001A29C2">
            <w:pPr>
              <w:rPr>
                <w:rFonts w:ascii="Times New Roman" w:hAnsi="Times New Roman" w:cs="Times New Roman"/>
              </w:rPr>
            </w:pPr>
            <w:r>
              <w:rPr>
                <w:rFonts w:ascii="Times New Roman" w:hAnsi="Times New Roman"/>
              </w:rPr>
              <w:t>Cognitive Biases</w:t>
            </w:r>
          </w:p>
        </w:tc>
        <w:tc>
          <w:tcPr>
            <w:tcW w:w="1080" w:type="dxa"/>
          </w:tcPr>
          <w:p w14:paraId="31ACC915" w14:textId="22D5C6F2" w:rsidR="00583249" w:rsidRPr="00AE4DD8" w:rsidRDefault="00435816" w:rsidP="001A29C2">
            <w:pPr>
              <w:rPr>
                <w:rFonts w:ascii="Times New Roman" w:hAnsi="Times New Roman" w:cs="Times New Roman"/>
              </w:rPr>
            </w:pPr>
            <w:r>
              <w:rPr>
                <w:rFonts w:ascii="Times New Roman" w:hAnsi="Times New Roman" w:cs="Times New Roman"/>
              </w:rPr>
              <w:t>Paper</w:t>
            </w:r>
          </w:p>
        </w:tc>
        <w:tc>
          <w:tcPr>
            <w:tcW w:w="2515" w:type="dxa"/>
          </w:tcPr>
          <w:p w14:paraId="1AA8DC7B" w14:textId="10277409" w:rsidR="00583249" w:rsidRPr="00AE4DD8" w:rsidRDefault="00435816" w:rsidP="001A29C2">
            <w:pPr>
              <w:rPr>
                <w:rFonts w:ascii="Times New Roman" w:hAnsi="Times New Roman" w:cs="Times New Roman"/>
              </w:rPr>
            </w:pPr>
            <w:r>
              <w:rPr>
                <w:rFonts w:ascii="Times New Roman" w:hAnsi="Times New Roman" w:cs="Times New Roman"/>
              </w:rPr>
              <w:t>Q3</w:t>
            </w:r>
          </w:p>
        </w:tc>
      </w:tr>
      <w:tr w:rsidR="00583249" w:rsidRPr="00AE4DD8" w14:paraId="37E9D619" w14:textId="5B1F1CC5" w:rsidTr="0019684B">
        <w:tc>
          <w:tcPr>
            <w:tcW w:w="730" w:type="dxa"/>
          </w:tcPr>
          <w:p w14:paraId="54002D7E"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8</w:t>
            </w:r>
          </w:p>
        </w:tc>
        <w:tc>
          <w:tcPr>
            <w:tcW w:w="1425" w:type="dxa"/>
          </w:tcPr>
          <w:p w14:paraId="25DE307D" w14:textId="50F37F42" w:rsidR="00583249" w:rsidRPr="00AE4DD8" w:rsidRDefault="00583249" w:rsidP="001A29C2">
            <w:pPr>
              <w:rPr>
                <w:rFonts w:ascii="Times New Roman" w:hAnsi="Times New Roman" w:cs="Times New Roman"/>
              </w:rPr>
            </w:pPr>
            <w:r w:rsidRPr="00AE4DD8">
              <w:rPr>
                <w:rFonts w:ascii="Times New Roman" w:hAnsi="Times New Roman" w:cs="Times New Roman"/>
              </w:rPr>
              <w:t>10/1</w:t>
            </w:r>
            <w:r w:rsidR="00D05390">
              <w:rPr>
                <w:rFonts w:ascii="Times New Roman" w:hAnsi="Times New Roman" w:cs="Times New Roman"/>
              </w:rPr>
              <w:t>9</w:t>
            </w:r>
            <w:r w:rsidRPr="00AE4DD8">
              <w:rPr>
                <w:rFonts w:ascii="Times New Roman" w:hAnsi="Times New Roman" w:cs="Times New Roman"/>
              </w:rPr>
              <w:t xml:space="preserve"> - 10/2</w:t>
            </w:r>
            <w:r w:rsidR="00D05390">
              <w:rPr>
                <w:rFonts w:ascii="Times New Roman" w:hAnsi="Times New Roman" w:cs="Times New Roman"/>
              </w:rPr>
              <w:t>5</w:t>
            </w:r>
            <w:r w:rsidR="006474EB">
              <w:rPr>
                <w:rFonts w:ascii="Times New Roman" w:hAnsi="Times New Roman" w:cs="Times New Roman"/>
              </w:rPr>
              <w:t>*</w:t>
            </w:r>
          </w:p>
        </w:tc>
        <w:tc>
          <w:tcPr>
            <w:tcW w:w="3600" w:type="dxa"/>
          </w:tcPr>
          <w:p w14:paraId="57F6EC99" w14:textId="25A6DE72" w:rsidR="00583249" w:rsidRPr="00AE4DD8" w:rsidRDefault="000A7D36" w:rsidP="001A29C2">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p>
        </w:tc>
        <w:tc>
          <w:tcPr>
            <w:tcW w:w="1080" w:type="dxa"/>
          </w:tcPr>
          <w:p w14:paraId="36DF8479" w14:textId="0E184D50" w:rsidR="00583249" w:rsidRPr="00AE4DD8" w:rsidRDefault="00583249" w:rsidP="001A29C2">
            <w:pPr>
              <w:rPr>
                <w:rFonts w:ascii="Times New Roman" w:hAnsi="Times New Roman" w:cs="Times New Roman"/>
              </w:rPr>
            </w:pPr>
          </w:p>
        </w:tc>
        <w:tc>
          <w:tcPr>
            <w:tcW w:w="2515" w:type="dxa"/>
          </w:tcPr>
          <w:p w14:paraId="539F9359" w14:textId="77777777" w:rsidR="00583249" w:rsidRPr="00AE4DD8" w:rsidRDefault="00583249" w:rsidP="001A29C2">
            <w:pPr>
              <w:rPr>
                <w:rFonts w:ascii="Times New Roman" w:hAnsi="Times New Roman" w:cs="Times New Roman"/>
              </w:rPr>
            </w:pPr>
          </w:p>
        </w:tc>
      </w:tr>
      <w:tr w:rsidR="00583249" w:rsidRPr="00AE4DD8" w14:paraId="34AD1FF5" w14:textId="2BE498BF" w:rsidTr="0019684B">
        <w:tc>
          <w:tcPr>
            <w:tcW w:w="730" w:type="dxa"/>
          </w:tcPr>
          <w:p w14:paraId="20C74324"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9</w:t>
            </w:r>
          </w:p>
        </w:tc>
        <w:tc>
          <w:tcPr>
            <w:tcW w:w="1425" w:type="dxa"/>
          </w:tcPr>
          <w:p w14:paraId="17678F8D" w14:textId="603BA31E" w:rsidR="00583249" w:rsidRPr="00AE4DD8" w:rsidRDefault="00583249" w:rsidP="001A29C2">
            <w:pPr>
              <w:rPr>
                <w:rFonts w:ascii="Times New Roman" w:hAnsi="Times New Roman" w:cs="Times New Roman"/>
              </w:rPr>
            </w:pPr>
            <w:r w:rsidRPr="00AE4DD8">
              <w:rPr>
                <w:rFonts w:ascii="Times New Roman" w:hAnsi="Times New Roman" w:cs="Times New Roman"/>
              </w:rPr>
              <w:t>10/2</w:t>
            </w:r>
            <w:r w:rsidR="00D05390">
              <w:rPr>
                <w:rFonts w:ascii="Times New Roman" w:hAnsi="Times New Roman" w:cs="Times New Roman"/>
              </w:rPr>
              <w:t>6</w:t>
            </w:r>
            <w:r w:rsidRPr="00AE4DD8">
              <w:rPr>
                <w:rFonts w:ascii="Times New Roman" w:hAnsi="Times New Roman" w:cs="Times New Roman"/>
              </w:rPr>
              <w:t xml:space="preserve"> - 1</w:t>
            </w:r>
            <w:r w:rsidR="00D05390">
              <w:rPr>
                <w:rFonts w:ascii="Times New Roman" w:hAnsi="Times New Roman" w:cs="Times New Roman"/>
              </w:rPr>
              <w:t>1</w:t>
            </w:r>
            <w:r w:rsidRPr="00AE4DD8">
              <w:rPr>
                <w:rFonts w:ascii="Times New Roman" w:hAnsi="Times New Roman" w:cs="Times New Roman"/>
              </w:rPr>
              <w:t>/</w:t>
            </w:r>
            <w:r w:rsidR="00D05390">
              <w:rPr>
                <w:rFonts w:ascii="Times New Roman" w:hAnsi="Times New Roman" w:cs="Times New Roman"/>
              </w:rPr>
              <w:t>01</w:t>
            </w:r>
          </w:p>
        </w:tc>
        <w:tc>
          <w:tcPr>
            <w:tcW w:w="3600" w:type="dxa"/>
          </w:tcPr>
          <w:p w14:paraId="7AFAD508" w14:textId="094D0AF0" w:rsidR="00583249" w:rsidRPr="00AE4DD8" w:rsidRDefault="000A7D36" w:rsidP="001A29C2">
            <w:pPr>
              <w:rPr>
                <w:rFonts w:ascii="Times New Roman" w:hAnsi="Times New Roman" w:cs="Times New Roman"/>
              </w:rPr>
            </w:pPr>
            <w:r w:rsidRPr="00D4532F">
              <w:rPr>
                <w:rFonts w:ascii="Times New Roman" w:hAnsi="Times New Roman"/>
                <w:i/>
                <w:iCs/>
              </w:rPr>
              <w:t>Bayes</w:t>
            </w:r>
            <w:r>
              <w:rPr>
                <w:rFonts w:ascii="Times New Roman" w:hAnsi="Times New Roman"/>
                <w:i/>
                <w:iCs/>
              </w:rPr>
              <w:t>’</w:t>
            </w:r>
            <w:r w:rsidRPr="00D4532F">
              <w:rPr>
                <w:rFonts w:ascii="Times New Roman" w:hAnsi="Times New Roman"/>
                <w:i/>
                <w:iCs/>
              </w:rPr>
              <w:t xml:space="preserve"> Rule – </w:t>
            </w:r>
            <w:r>
              <w:rPr>
                <w:rFonts w:ascii="Times New Roman" w:hAnsi="Times New Roman"/>
                <w:i/>
                <w:iCs/>
              </w:rPr>
              <w:t>Prior Info</w:t>
            </w:r>
          </w:p>
        </w:tc>
        <w:tc>
          <w:tcPr>
            <w:tcW w:w="1080" w:type="dxa"/>
          </w:tcPr>
          <w:p w14:paraId="03CB98AF" w14:textId="72952098" w:rsidR="00583249" w:rsidRPr="00AE4DD8" w:rsidRDefault="00435816" w:rsidP="001A29C2">
            <w:pPr>
              <w:rPr>
                <w:rFonts w:ascii="Times New Roman" w:hAnsi="Times New Roman" w:cs="Times New Roman"/>
              </w:rPr>
            </w:pPr>
            <w:r>
              <w:rPr>
                <w:rFonts w:ascii="Times New Roman" w:hAnsi="Times New Roman" w:cs="Times New Roman"/>
              </w:rPr>
              <w:t>Ch 6</w:t>
            </w:r>
          </w:p>
        </w:tc>
        <w:tc>
          <w:tcPr>
            <w:tcW w:w="2515" w:type="dxa"/>
          </w:tcPr>
          <w:p w14:paraId="7BC4A1F0" w14:textId="1D67434C" w:rsidR="00583249" w:rsidRPr="00AE4DD8" w:rsidRDefault="00435816" w:rsidP="001A29C2">
            <w:pPr>
              <w:rPr>
                <w:rFonts w:ascii="Times New Roman" w:hAnsi="Times New Roman" w:cs="Times New Roman"/>
              </w:rPr>
            </w:pPr>
            <w:r>
              <w:rPr>
                <w:rFonts w:ascii="Times New Roman" w:hAnsi="Times New Roman" w:cs="Times New Roman"/>
              </w:rPr>
              <w:t>Lab 7</w:t>
            </w:r>
            <w:r w:rsidR="006474EB">
              <w:rPr>
                <w:rFonts w:ascii="Times New Roman" w:hAnsi="Times New Roman" w:cs="Times New Roman"/>
              </w:rPr>
              <w:t>, HW 4</w:t>
            </w:r>
          </w:p>
        </w:tc>
      </w:tr>
      <w:tr w:rsidR="00583249" w:rsidRPr="00AE4DD8" w14:paraId="77CF724A" w14:textId="41856A20" w:rsidTr="0019684B">
        <w:tc>
          <w:tcPr>
            <w:tcW w:w="730" w:type="dxa"/>
          </w:tcPr>
          <w:p w14:paraId="70AFBE30"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10</w:t>
            </w:r>
          </w:p>
        </w:tc>
        <w:tc>
          <w:tcPr>
            <w:tcW w:w="1425" w:type="dxa"/>
          </w:tcPr>
          <w:p w14:paraId="21201C85" w14:textId="03C773BA" w:rsidR="00583249" w:rsidRPr="00AE4DD8" w:rsidRDefault="00583249" w:rsidP="001A29C2">
            <w:pPr>
              <w:rPr>
                <w:rFonts w:ascii="Times New Roman" w:hAnsi="Times New Roman" w:cs="Times New Roman"/>
              </w:rPr>
            </w:pPr>
            <w:r w:rsidRPr="00AE4DD8">
              <w:rPr>
                <w:rFonts w:ascii="Times New Roman" w:hAnsi="Times New Roman" w:cs="Times New Roman"/>
              </w:rPr>
              <w:t>11/0</w:t>
            </w:r>
            <w:r w:rsidR="00D05390">
              <w:rPr>
                <w:rFonts w:ascii="Times New Roman" w:hAnsi="Times New Roman" w:cs="Times New Roman"/>
              </w:rPr>
              <w:t>2</w:t>
            </w:r>
            <w:r w:rsidRPr="00AE4DD8">
              <w:rPr>
                <w:rFonts w:ascii="Times New Roman" w:hAnsi="Times New Roman" w:cs="Times New Roman"/>
              </w:rPr>
              <w:t xml:space="preserve"> - 11/0</w:t>
            </w:r>
            <w:r w:rsidR="00480361">
              <w:rPr>
                <w:rFonts w:ascii="Times New Roman" w:hAnsi="Times New Roman" w:cs="Times New Roman"/>
              </w:rPr>
              <w:t>8</w:t>
            </w:r>
          </w:p>
        </w:tc>
        <w:tc>
          <w:tcPr>
            <w:tcW w:w="3600" w:type="dxa"/>
          </w:tcPr>
          <w:p w14:paraId="67F2CF24" w14:textId="45E3BC7F" w:rsidR="00583249" w:rsidRPr="00AE4DD8" w:rsidRDefault="000A7D36" w:rsidP="001A29C2">
            <w:pPr>
              <w:rPr>
                <w:rFonts w:ascii="Times New Roman" w:hAnsi="Times New Roman" w:cs="Times New Roman"/>
              </w:rPr>
            </w:pPr>
            <w:r>
              <w:rPr>
                <w:rFonts w:ascii="Times New Roman" w:hAnsi="Times New Roman"/>
              </w:rPr>
              <w:t xml:space="preserve">R Markdown with SQL, </w:t>
            </w:r>
            <w:r w:rsidRPr="000A7D36">
              <w:rPr>
                <w:rFonts w:ascii="Times New Roman" w:hAnsi="Times New Roman"/>
              </w:rPr>
              <w:t>Overfitting – KISS</w:t>
            </w:r>
          </w:p>
        </w:tc>
        <w:tc>
          <w:tcPr>
            <w:tcW w:w="1080" w:type="dxa"/>
          </w:tcPr>
          <w:p w14:paraId="69017416" w14:textId="60C2F964" w:rsidR="00583249" w:rsidRPr="00AE4DD8" w:rsidRDefault="00700E14" w:rsidP="001A29C2">
            <w:pPr>
              <w:rPr>
                <w:rFonts w:ascii="Times New Roman" w:hAnsi="Times New Roman" w:cs="Times New Roman"/>
              </w:rPr>
            </w:pPr>
            <w:r>
              <w:rPr>
                <w:rFonts w:ascii="Times New Roman" w:hAnsi="Times New Roman" w:cs="Times New Roman"/>
              </w:rPr>
              <w:t>Ch 7</w:t>
            </w:r>
          </w:p>
        </w:tc>
        <w:tc>
          <w:tcPr>
            <w:tcW w:w="2515" w:type="dxa"/>
          </w:tcPr>
          <w:p w14:paraId="364523DE" w14:textId="6CE9BD15" w:rsidR="00583249" w:rsidRPr="00AE4DD8" w:rsidRDefault="00435816" w:rsidP="001A29C2">
            <w:pPr>
              <w:rPr>
                <w:rFonts w:ascii="Times New Roman" w:hAnsi="Times New Roman" w:cs="Times New Roman"/>
              </w:rPr>
            </w:pPr>
            <w:r>
              <w:rPr>
                <w:rFonts w:ascii="Times New Roman" w:hAnsi="Times New Roman" w:cs="Times New Roman"/>
              </w:rPr>
              <w:t>Lab 8, Q4</w:t>
            </w:r>
          </w:p>
        </w:tc>
      </w:tr>
      <w:tr w:rsidR="00583249" w:rsidRPr="00AE4DD8" w14:paraId="72D5E6F8" w14:textId="157DD81D" w:rsidTr="0019684B">
        <w:tc>
          <w:tcPr>
            <w:tcW w:w="730" w:type="dxa"/>
          </w:tcPr>
          <w:p w14:paraId="6C607C36"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11</w:t>
            </w:r>
          </w:p>
        </w:tc>
        <w:tc>
          <w:tcPr>
            <w:tcW w:w="1425" w:type="dxa"/>
          </w:tcPr>
          <w:p w14:paraId="4C8A2338" w14:textId="75462D83" w:rsidR="00583249" w:rsidRPr="00AE4DD8" w:rsidRDefault="00583249" w:rsidP="001A29C2">
            <w:pPr>
              <w:rPr>
                <w:rFonts w:ascii="Times New Roman" w:hAnsi="Times New Roman" w:cs="Times New Roman"/>
              </w:rPr>
            </w:pPr>
            <w:r w:rsidRPr="00AE4DD8">
              <w:rPr>
                <w:rFonts w:ascii="Times New Roman" w:hAnsi="Times New Roman" w:cs="Times New Roman"/>
              </w:rPr>
              <w:t>11/0</w:t>
            </w:r>
            <w:r w:rsidR="00D05390">
              <w:rPr>
                <w:rFonts w:ascii="Times New Roman" w:hAnsi="Times New Roman" w:cs="Times New Roman"/>
              </w:rPr>
              <w:t>9</w:t>
            </w:r>
            <w:r w:rsidRPr="00AE4DD8">
              <w:rPr>
                <w:rFonts w:ascii="Times New Roman" w:hAnsi="Times New Roman" w:cs="Times New Roman"/>
              </w:rPr>
              <w:t xml:space="preserve"> - 11/1</w:t>
            </w:r>
            <w:r w:rsidR="00480361">
              <w:rPr>
                <w:rFonts w:ascii="Times New Roman" w:hAnsi="Times New Roman" w:cs="Times New Roman"/>
              </w:rPr>
              <w:t>5</w:t>
            </w:r>
          </w:p>
        </w:tc>
        <w:tc>
          <w:tcPr>
            <w:tcW w:w="3600" w:type="dxa"/>
          </w:tcPr>
          <w:p w14:paraId="6A760211" w14:textId="02F03EE0" w:rsidR="00583249" w:rsidRPr="00AE4DD8" w:rsidRDefault="000A7D36" w:rsidP="001A29C2">
            <w:pPr>
              <w:rPr>
                <w:rFonts w:ascii="Times New Roman" w:hAnsi="Times New Roman" w:cs="Times New Roman"/>
              </w:rPr>
            </w:pPr>
            <w:r>
              <w:rPr>
                <w:rFonts w:ascii="Times New Roman" w:hAnsi="Times New Roman"/>
              </w:rPr>
              <w:t xml:space="preserve">Shiny – Web Apps, </w:t>
            </w:r>
            <w:r w:rsidRPr="000A7D36">
              <w:rPr>
                <w:rFonts w:ascii="Times New Roman" w:hAnsi="Times New Roman"/>
              </w:rPr>
              <w:t>Relaxation – Simplification</w:t>
            </w:r>
          </w:p>
        </w:tc>
        <w:tc>
          <w:tcPr>
            <w:tcW w:w="1080" w:type="dxa"/>
          </w:tcPr>
          <w:p w14:paraId="4C3A4780" w14:textId="37054647" w:rsidR="00583249" w:rsidRPr="00AE4DD8" w:rsidRDefault="00700E14" w:rsidP="001A29C2">
            <w:pPr>
              <w:rPr>
                <w:rFonts w:ascii="Times New Roman" w:hAnsi="Times New Roman" w:cs="Times New Roman"/>
              </w:rPr>
            </w:pPr>
            <w:r>
              <w:rPr>
                <w:rFonts w:ascii="Times New Roman" w:hAnsi="Times New Roman" w:cs="Times New Roman"/>
              </w:rPr>
              <w:t>Ch 8</w:t>
            </w:r>
          </w:p>
        </w:tc>
        <w:tc>
          <w:tcPr>
            <w:tcW w:w="2515" w:type="dxa"/>
          </w:tcPr>
          <w:p w14:paraId="17D8898F" w14:textId="5E95FB2C" w:rsidR="00583249" w:rsidRPr="00AE4DD8" w:rsidRDefault="00435816" w:rsidP="001A29C2">
            <w:pPr>
              <w:rPr>
                <w:rFonts w:ascii="Times New Roman" w:hAnsi="Times New Roman" w:cs="Times New Roman"/>
              </w:rPr>
            </w:pPr>
            <w:r>
              <w:rPr>
                <w:rFonts w:ascii="Times New Roman" w:hAnsi="Times New Roman" w:cs="Times New Roman"/>
              </w:rPr>
              <w:t>Lab 9</w:t>
            </w:r>
            <w:r w:rsidR="006474EB">
              <w:rPr>
                <w:rFonts w:ascii="Times New Roman" w:hAnsi="Times New Roman" w:cs="Times New Roman"/>
              </w:rPr>
              <w:t>. HW 5</w:t>
            </w:r>
          </w:p>
        </w:tc>
      </w:tr>
      <w:tr w:rsidR="00583249" w:rsidRPr="00AE4DD8" w14:paraId="094EFA0A" w14:textId="6921EF30" w:rsidTr="0019684B">
        <w:tc>
          <w:tcPr>
            <w:tcW w:w="730" w:type="dxa"/>
          </w:tcPr>
          <w:p w14:paraId="130AA066"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12</w:t>
            </w:r>
          </w:p>
        </w:tc>
        <w:tc>
          <w:tcPr>
            <w:tcW w:w="1425" w:type="dxa"/>
          </w:tcPr>
          <w:p w14:paraId="19B8168A" w14:textId="033FA8DA" w:rsidR="00583249" w:rsidRPr="00AE4DD8" w:rsidRDefault="00583249" w:rsidP="001A29C2">
            <w:pPr>
              <w:rPr>
                <w:rFonts w:ascii="Times New Roman" w:hAnsi="Times New Roman" w:cs="Times New Roman"/>
              </w:rPr>
            </w:pPr>
            <w:r w:rsidRPr="00AE4DD8">
              <w:rPr>
                <w:rFonts w:ascii="Times New Roman" w:hAnsi="Times New Roman" w:cs="Times New Roman"/>
              </w:rPr>
              <w:t>11/1</w:t>
            </w:r>
            <w:r w:rsidR="00D05390">
              <w:rPr>
                <w:rFonts w:ascii="Times New Roman" w:hAnsi="Times New Roman" w:cs="Times New Roman"/>
              </w:rPr>
              <w:t>6</w:t>
            </w:r>
            <w:r w:rsidRPr="00AE4DD8">
              <w:rPr>
                <w:rFonts w:ascii="Times New Roman" w:hAnsi="Times New Roman" w:cs="Times New Roman"/>
              </w:rPr>
              <w:t xml:space="preserve"> - 11/2</w:t>
            </w:r>
            <w:r w:rsidR="00480361">
              <w:rPr>
                <w:rFonts w:ascii="Times New Roman" w:hAnsi="Times New Roman" w:cs="Times New Roman"/>
              </w:rPr>
              <w:t>2</w:t>
            </w:r>
          </w:p>
        </w:tc>
        <w:tc>
          <w:tcPr>
            <w:tcW w:w="3600" w:type="dxa"/>
          </w:tcPr>
          <w:p w14:paraId="4645696D" w14:textId="218045BD" w:rsidR="00583249" w:rsidRPr="00AE4DD8" w:rsidRDefault="000A7D36" w:rsidP="001A29C2">
            <w:pPr>
              <w:rPr>
                <w:rFonts w:ascii="Times New Roman" w:hAnsi="Times New Roman" w:cs="Times New Roman"/>
              </w:rPr>
            </w:pPr>
            <w:r>
              <w:rPr>
                <w:rFonts w:ascii="Times New Roman" w:hAnsi="Times New Roman"/>
              </w:rPr>
              <w:t>Search and Sort Tradeoff</w:t>
            </w:r>
          </w:p>
        </w:tc>
        <w:tc>
          <w:tcPr>
            <w:tcW w:w="1080" w:type="dxa"/>
          </w:tcPr>
          <w:p w14:paraId="6FEA4466" w14:textId="086A0B30" w:rsidR="00583249" w:rsidRPr="00AE4DD8" w:rsidRDefault="00700E14" w:rsidP="001A29C2">
            <w:pPr>
              <w:rPr>
                <w:rFonts w:ascii="Times New Roman" w:hAnsi="Times New Roman" w:cs="Times New Roman"/>
              </w:rPr>
            </w:pPr>
            <w:r>
              <w:rPr>
                <w:rFonts w:ascii="Times New Roman" w:hAnsi="Times New Roman" w:cs="Times New Roman"/>
              </w:rPr>
              <w:t>Ch 3</w:t>
            </w:r>
          </w:p>
        </w:tc>
        <w:tc>
          <w:tcPr>
            <w:tcW w:w="2515" w:type="dxa"/>
          </w:tcPr>
          <w:p w14:paraId="55E20623" w14:textId="2F8FAABA" w:rsidR="00583249" w:rsidRPr="00AE4DD8" w:rsidRDefault="00435816" w:rsidP="001A29C2">
            <w:pPr>
              <w:rPr>
                <w:rFonts w:ascii="Times New Roman" w:hAnsi="Times New Roman" w:cs="Times New Roman"/>
              </w:rPr>
            </w:pPr>
            <w:r>
              <w:rPr>
                <w:rFonts w:ascii="Times New Roman" w:hAnsi="Times New Roman" w:cs="Times New Roman"/>
              </w:rPr>
              <w:t>Lab 10, Q5</w:t>
            </w:r>
          </w:p>
        </w:tc>
      </w:tr>
      <w:tr w:rsidR="00583249" w:rsidRPr="00AE4DD8" w14:paraId="3927A622" w14:textId="5B1256AA" w:rsidTr="0019684B">
        <w:tc>
          <w:tcPr>
            <w:tcW w:w="730" w:type="dxa"/>
          </w:tcPr>
          <w:p w14:paraId="35DB0436"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13</w:t>
            </w:r>
          </w:p>
        </w:tc>
        <w:tc>
          <w:tcPr>
            <w:tcW w:w="1425" w:type="dxa"/>
          </w:tcPr>
          <w:p w14:paraId="2E3D5666" w14:textId="18F8BF93" w:rsidR="00583249" w:rsidRPr="00AE4DD8" w:rsidRDefault="00583249" w:rsidP="001A29C2">
            <w:pPr>
              <w:rPr>
                <w:rFonts w:ascii="Times New Roman" w:hAnsi="Times New Roman" w:cs="Times New Roman"/>
              </w:rPr>
            </w:pPr>
            <w:r w:rsidRPr="00AE4DD8">
              <w:rPr>
                <w:rFonts w:ascii="Times New Roman" w:hAnsi="Times New Roman" w:cs="Times New Roman"/>
              </w:rPr>
              <w:t>11/2</w:t>
            </w:r>
            <w:r w:rsidR="00D05390">
              <w:rPr>
                <w:rFonts w:ascii="Times New Roman" w:hAnsi="Times New Roman" w:cs="Times New Roman"/>
              </w:rPr>
              <w:t>3</w:t>
            </w:r>
            <w:r w:rsidRPr="00AE4DD8">
              <w:rPr>
                <w:rFonts w:ascii="Times New Roman" w:hAnsi="Times New Roman" w:cs="Times New Roman"/>
              </w:rPr>
              <w:t xml:space="preserve"> - 11/2</w:t>
            </w:r>
            <w:r w:rsidR="00480361">
              <w:rPr>
                <w:rFonts w:ascii="Times New Roman" w:hAnsi="Times New Roman" w:cs="Times New Roman"/>
              </w:rPr>
              <w:t>9</w:t>
            </w:r>
          </w:p>
        </w:tc>
        <w:tc>
          <w:tcPr>
            <w:tcW w:w="3600" w:type="dxa"/>
          </w:tcPr>
          <w:p w14:paraId="066444FE" w14:textId="1ABB0912" w:rsidR="00583249" w:rsidRDefault="000A7D36" w:rsidP="001A29C2">
            <w:pPr>
              <w:rPr>
                <w:rFonts w:ascii="Times New Roman" w:hAnsi="Times New Roman"/>
              </w:rPr>
            </w:pPr>
            <w:r>
              <w:rPr>
                <w:rFonts w:ascii="Times New Roman" w:hAnsi="Times New Roman"/>
              </w:rPr>
              <w:t>Shiny – Dashboards</w:t>
            </w:r>
          </w:p>
          <w:p w14:paraId="0228452D" w14:textId="0314C470" w:rsidR="000A7D36" w:rsidRPr="00AE4DD8" w:rsidRDefault="000A7D36" w:rsidP="001A29C2">
            <w:pPr>
              <w:rPr>
                <w:rFonts w:ascii="Times New Roman" w:hAnsi="Times New Roman" w:cs="Times New Roman"/>
              </w:rPr>
            </w:pPr>
            <w:r w:rsidRPr="000A7D36">
              <w:rPr>
                <w:rFonts w:ascii="Times New Roman" w:hAnsi="Times New Roman" w:cs="Times New Roman"/>
              </w:rPr>
              <w:t>Game Theory – Prisoner’s Dilemma</w:t>
            </w:r>
          </w:p>
        </w:tc>
        <w:tc>
          <w:tcPr>
            <w:tcW w:w="1080" w:type="dxa"/>
          </w:tcPr>
          <w:p w14:paraId="5DF272B6" w14:textId="084C08D7" w:rsidR="00583249" w:rsidRPr="00AE4DD8" w:rsidRDefault="00435816" w:rsidP="001A29C2">
            <w:pPr>
              <w:rPr>
                <w:rFonts w:ascii="Times New Roman" w:hAnsi="Times New Roman" w:cs="Times New Roman"/>
              </w:rPr>
            </w:pPr>
            <w:r>
              <w:rPr>
                <w:rFonts w:ascii="Times New Roman" w:hAnsi="Times New Roman" w:cs="Times New Roman"/>
              </w:rPr>
              <w:t>Ch 11</w:t>
            </w:r>
          </w:p>
        </w:tc>
        <w:tc>
          <w:tcPr>
            <w:tcW w:w="2515" w:type="dxa"/>
          </w:tcPr>
          <w:p w14:paraId="69938B73" w14:textId="01389172" w:rsidR="00583249" w:rsidRPr="00AE4DD8" w:rsidRDefault="00435816" w:rsidP="001A29C2">
            <w:pPr>
              <w:rPr>
                <w:rFonts w:ascii="Times New Roman" w:hAnsi="Times New Roman" w:cs="Times New Roman"/>
              </w:rPr>
            </w:pPr>
            <w:r>
              <w:rPr>
                <w:rFonts w:ascii="Times New Roman" w:hAnsi="Times New Roman" w:cs="Times New Roman"/>
              </w:rPr>
              <w:t>Lab 11</w:t>
            </w:r>
            <w:r w:rsidR="006474EB">
              <w:rPr>
                <w:rFonts w:ascii="Times New Roman" w:hAnsi="Times New Roman" w:cs="Times New Roman"/>
              </w:rPr>
              <w:t>, HW 6</w:t>
            </w:r>
          </w:p>
        </w:tc>
      </w:tr>
      <w:tr w:rsidR="00583249" w:rsidRPr="00AE4DD8" w14:paraId="12E123ED" w14:textId="5C59B6DB" w:rsidTr="0019684B">
        <w:tc>
          <w:tcPr>
            <w:tcW w:w="730" w:type="dxa"/>
          </w:tcPr>
          <w:p w14:paraId="411D340D"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14</w:t>
            </w:r>
          </w:p>
        </w:tc>
        <w:tc>
          <w:tcPr>
            <w:tcW w:w="1425" w:type="dxa"/>
          </w:tcPr>
          <w:p w14:paraId="1862BE6D" w14:textId="7EA7DBA4" w:rsidR="00583249" w:rsidRPr="00AE4DD8" w:rsidRDefault="00583249" w:rsidP="001A29C2">
            <w:pPr>
              <w:rPr>
                <w:rFonts w:ascii="Times New Roman" w:hAnsi="Times New Roman" w:cs="Times New Roman"/>
              </w:rPr>
            </w:pPr>
            <w:r w:rsidRPr="00AE4DD8">
              <w:rPr>
                <w:rFonts w:ascii="Times New Roman" w:hAnsi="Times New Roman" w:cs="Times New Roman"/>
              </w:rPr>
              <w:t>11/</w:t>
            </w:r>
            <w:r w:rsidR="00D05390">
              <w:rPr>
                <w:rFonts w:ascii="Times New Roman" w:hAnsi="Times New Roman" w:cs="Times New Roman"/>
              </w:rPr>
              <w:t>31</w:t>
            </w:r>
            <w:r w:rsidRPr="00AE4DD8">
              <w:rPr>
                <w:rFonts w:ascii="Times New Roman" w:hAnsi="Times New Roman" w:cs="Times New Roman"/>
              </w:rPr>
              <w:t xml:space="preserve"> - 12/0</w:t>
            </w:r>
            <w:r w:rsidR="00480361">
              <w:rPr>
                <w:rFonts w:ascii="Times New Roman" w:hAnsi="Times New Roman" w:cs="Times New Roman"/>
              </w:rPr>
              <w:t>6</w:t>
            </w:r>
          </w:p>
        </w:tc>
        <w:tc>
          <w:tcPr>
            <w:tcW w:w="3600" w:type="dxa"/>
          </w:tcPr>
          <w:p w14:paraId="1F301E10" w14:textId="2760B5EA" w:rsidR="00583249" w:rsidRPr="00AE4DD8" w:rsidRDefault="000A7D36" w:rsidP="001A29C2">
            <w:pPr>
              <w:rPr>
                <w:rFonts w:ascii="Times New Roman" w:hAnsi="Times New Roman" w:cs="Times New Roman"/>
              </w:rPr>
            </w:pPr>
            <w:r>
              <w:rPr>
                <w:rFonts w:ascii="Times New Roman" w:hAnsi="Times New Roman"/>
              </w:rPr>
              <w:t>Index Creation, VUCA</w:t>
            </w:r>
          </w:p>
        </w:tc>
        <w:tc>
          <w:tcPr>
            <w:tcW w:w="1080" w:type="dxa"/>
          </w:tcPr>
          <w:p w14:paraId="13FE03B6" w14:textId="18E9DD98" w:rsidR="00583249" w:rsidRPr="00AE4DD8" w:rsidRDefault="00435816" w:rsidP="001A29C2">
            <w:pPr>
              <w:rPr>
                <w:rFonts w:ascii="Times New Roman" w:hAnsi="Times New Roman" w:cs="Times New Roman"/>
              </w:rPr>
            </w:pPr>
            <w:r>
              <w:rPr>
                <w:rFonts w:ascii="Times New Roman" w:hAnsi="Times New Roman" w:cs="Times New Roman"/>
              </w:rPr>
              <w:t>Ch 12</w:t>
            </w:r>
          </w:p>
        </w:tc>
        <w:tc>
          <w:tcPr>
            <w:tcW w:w="2515" w:type="dxa"/>
          </w:tcPr>
          <w:p w14:paraId="78C8E7F7" w14:textId="6A4B7F7C" w:rsidR="00583249" w:rsidRPr="00AE4DD8" w:rsidRDefault="00435816" w:rsidP="001A29C2">
            <w:pPr>
              <w:rPr>
                <w:rFonts w:ascii="Times New Roman" w:hAnsi="Times New Roman" w:cs="Times New Roman"/>
              </w:rPr>
            </w:pPr>
            <w:r>
              <w:rPr>
                <w:rFonts w:ascii="Times New Roman" w:hAnsi="Times New Roman" w:cs="Times New Roman"/>
              </w:rPr>
              <w:t>Lab 12, Q6</w:t>
            </w:r>
          </w:p>
        </w:tc>
      </w:tr>
      <w:tr w:rsidR="00583249" w:rsidRPr="00AE4DD8" w14:paraId="76475F95" w14:textId="4E77EAF6" w:rsidTr="0019684B">
        <w:tc>
          <w:tcPr>
            <w:tcW w:w="730" w:type="dxa"/>
          </w:tcPr>
          <w:p w14:paraId="622C0786"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15</w:t>
            </w:r>
          </w:p>
        </w:tc>
        <w:tc>
          <w:tcPr>
            <w:tcW w:w="1425" w:type="dxa"/>
          </w:tcPr>
          <w:p w14:paraId="4E298402" w14:textId="21047EB2" w:rsidR="00583249" w:rsidRPr="00AE4DD8" w:rsidRDefault="00583249" w:rsidP="001A29C2">
            <w:pPr>
              <w:rPr>
                <w:rFonts w:ascii="Times New Roman" w:hAnsi="Times New Roman" w:cs="Times New Roman"/>
              </w:rPr>
            </w:pPr>
            <w:r w:rsidRPr="00AE4DD8">
              <w:rPr>
                <w:rFonts w:ascii="Times New Roman" w:hAnsi="Times New Roman" w:cs="Times New Roman"/>
              </w:rPr>
              <w:t>12/0</w:t>
            </w:r>
            <w:r w:rsidR="00D05390">
              <w:rPr>
                <w:rFonts w:ascii="Times New Roman" w:hAnsi="Times New Roman" w:cs="Times New Roman"/>
              </w:rPr>
              <w:t>7</w:t>
            </w:r>
            <w:r w:rsidRPr="00AE4DD8">
              <w:rPr>
                <w:rFonts w:ascii="Times New Roman" w:hAnsi="Times New Roman" w:cs="Times New Roman"/>
              </w:rPr>
              <w:t xml:space="preserve"> - 12/11</w:t>
            </w:r>
          </w:p>
        </w:tc>
        <w:tc>
          <w:tcPr>
            <w:tcW w:w="3600" w:type="dxa"/>
          </w:tcPr>
          <w:p w14:paraId="29BA22E2" w14:textId="4106A918" w:rsidR="00583249" w:rsidRPr="00AE4DD8" w:rsidRDefault="000A7D36" w:rsidP="001A29C2">
            <w:pPr>
              <w:rPr>
                <w:rFonts w:ascii="Times New Roman" w:hAnsi="Times New Roman" w:cs="Times New Roman"/>
              </w:rPr>
            </w:pPr>
            <w:r>
              <w:rPr>
                <w:rFonts w:ascii="Times New Roman" w:hAnsi="Times New Roman"/>
              </w:rPr>
              <w:t>Catchup and Review</w:t>
            </w:r>
          </w:p>
        </w:tc>
        <w:tc>
          <w:tcPr>
            <w:tcW w:w="1080" w:type="dxa"/>
          </w:tcPr>
          <w:p w14:paraId="64D90FFE" w14:textId="77777777" w:rsidR="00583249" w:rsidRPr="00AE4DD8" w:rsidRDefault="00583249" w:rsidP="001A29C2">
            <w:pPr>
              <w:rPr>
                <w:rFonts w:ascii="Times New Roman" w:hAnsi="Times New Roman" w:cs="Times New Roman"/>
              </w:rPr>
            </w:pPr>
          </w:p>
        </w:tc>
        <w:tc>
          <w:tcPr>
            <w:tcW w:w="2515" w:type="dxa"/>
          </w:tcPr>
          <w:p w14:paraId="697DBF7F" w14:textId="77777777" w:rsidR="00583249" w:rsidRPr="00AE4DD8" w:rsidRDefault="00583249" w:rsidP="001A29C2">
            <w:pPr>
              <w:rPr>
                <w:rFonts w:ascii="Times New Roman" w:hAnsi="Times New Roman" w:cs="Times New Roman"/>
              </w:rPr>
            </w:pPr>
          </w:p>
        </w:tc>
      </w:tr>
      <w:tr w:rsidR="00583249" w:rsidRPr="00AE4DD8" w14:paraId="44FF650B" w14:textId="18286D11" w:rsidTr="0019684B">
        <w:tc>
          <w:tcPr>
            <w:tcW w:w="730" w:type="dxa"/>
          </w:tcPr>
          <w:p w14:paraId="2B2ACEF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16</w:t>
            </w:r>
          </w:p>
        </w:tc>
        <w:tc>
          <w:tcPr>
            <w:tcW w:w="1425" w:type="dxa"/>
          </w:tcPr>
          <w:p w14:paraId="2451B81D" w14:textId="0F57F864" w:rsidR="00583249" w:rsidRPr="00AE4DD8" w:rsidRDefault="00583249" w:rsidP="001A29C2">
            <w:pPr>
              <w:rPr>
                <w:rFonts w:ascii="Times New Roman" w:hAnsi="Times New Roman" w:cs="Times New Roman"/>
              </w:rPr>
            </w:pPr>
            <w:r w:rsidRPr="00AE4DD8">
              <w:rPr>
                <w:rFonts w:ascii="Times New Roman" w:hAnsi="Times New Roman" w:cs="Times New Roman"/>
              </w:rPr>
              <w:t>12/1</w:t>
            </w:r>
            <w:r w:rsidR="007C4A75">
              <w:rPr>
                <w:rFonts w:ascii="Times New Roman" w:hAnsi="Times New Roman" w:cs="Times New Roman"/>
              </w:rPr>
              <w:t>7</w:t>
            </w:r>
          </w:p>
        </w:tc>
        <w:tc>
          <w:tcPr>
            <w:tcW w:w="3600" w:type="dxa"/>
          </w:tcPr>
          <w:p w14:paraId="6E10EBBA" w14:textId="541406CA" w:rsidR="00583249" w:rsidRPr="00AE4DD8" w:rsidRDefault="00583249" w:rsidP="001A29C2">
            <w:pPr>
              <w:rPr>
                <w:rFonts w:ascii="Times New Roman" w:hAnsi="Times New Roman" w:cs="Times New Roman"/>
              </w:rPr>
            </w:pPr>
            <w:r w:rsidRPr="00AE4DD8">
              <w:rPr>
                <w:rFonts w:ascii="Times New Roman" w:hAnsi="Times New Roman" w:cs="Times New Roman"/>
              </w:rPr>
              <w:t>FINAL</w:t>
            </w:r>
            <w:r w:rsidR="007C4A75">
              <w:rPr>
                <w:rFonts w:ascii="Times New Roman" w:hAnsi="Times New Roman" w:cs="Times New Roman"/>
              </w:rPr>
              <w:t xml:space="preserve"> 10:15-12:15 PM</w:t>
            </w:r>
          </w:p>
        </w:tc>
        <w:tc>
          <w:tcPr>
            <w:tcW w:w="1080" w:type="dxa"/>
          </w:tcPr>
          <w:p w14:paraId="1A302B72" w14:textId="77777777" w:rsidR="00583249" w:rsidRPr="00AE4DD8" w:rsidRDefault="00583249" w:rsidP="001A29C2">
            <w:pPr>
              <w:rPr>
                <w:rFonts w:ascii="Times New Roman" w:hAnsi="Times New Roman" w:cs="Times New Roman"/>
              </w:rPr>
            </w:pPr>
          </w:p>
        </w:tc>
        <w:tc>
          <w:tcPr>
            <w:tcW w:w="2515" w:type="dxa"/>
          </w:tcPr>
          <w:p w14:paraId="61ECD74D" w14:textId="77777777" w:rsidR="00583249" w:rsidRPr="00AE4DD8" w:rsidRDefault="00583249" w:rsidP="001A29C2">
            <w:pPr>
              <w:rPr>
                <w:rFonts w:ascii="Times New Roman" w:hAnsi="Times New Roman" w:cs="Times New Roman"/>
              </w:rPr>
            </w:pPr>
          </w:p>
        </w:tc>
      </w:tr>
    </w:tbl>
    <w:p w14:paraId="61A15C1F" w14:textId="77777777" w:rsidR="0019684B" w:rsidRDefault="0019684B" w:rsidP="0019684B">
      <w:pPr>
        <w:ind w:left="720"/>
        <w:rPr>
          <w:rFonts w:ascii="Times New Roman" w:hAnsi="Times New Roman"/>
          <w:b/>
        </w:rPr>
      </w:pPr>
      <w:r w:rsidRPr="007220C2">
        <w:rPr>
          <w:rFonts w:ascii="Times New Roman" w:hAnsi="Times New Roman"/>
          <w:b/>
        </w:rPr>
        <w:t xml:space="preserve">Schedule Footnotes: </w:t>
      </w:r>
    </w:p>
    <w:p w14:paraId="06580A5A" w14:textId="77777777" w:rsidR="0019684B" w:rsidRPr="00187AAA" w:rsidRDefault="0019684B" w:rsidP="0019684B">
      <w:pPr>
        <w:pStyle w:val="ListParagraph"/>
        <w:numPr>
          <w:ilvl w:val="0"/>
          <w:numId w:val="35"/>
        </w:numPr>
        <w:rPr>
          <w:rFonts w:ascii="Times New Roman" w:hAnsi="Times New Roman"/>
          <w:lang w:val="fr-FR"/>
        </w:rPr>
      </w:pPr>
      <w:r w:rsidRPr="00187AAA">
        <w:rPr>
          <w:rFonts w:ascii="Times New Roman" w:hAnsi="Times New Roman"/>
          <w:lang w:val="fr-FR"/>
        </w:rPr>
        <w:t xml:space="preserve">This </w:t>
      </w:r>
      <w:proofErr w:type="spellStart"/>
      <w:r w:rsidRPr="00187AAA">
        <w:rPr>
          <w:rFonts w:ascii="Times New Roman" w:hAnsi="Times New Roman"/>
          <w:lang w:val="fr-FR"/>
        </w:rPr>
        <w:t>schedule</w:t>
      </w:r>
      <w:proofErr w:type="spellEnd"/>
      <w:r w:rsidRPr="00187AAA">
        <w:rPr>
          <w:rFonts w:ascii="Times New Roman" w:hAnsi="Times New Roman"/>
          <w:lang w:val="fr-FR"/>
        </w:rPr>
        <w:t xml:space="preserve"> </w:t>
      </w:r>
      <w:proofErr w:type="spellStart"/>
      <w:r w:rsidRPr="00187AAA">
        <w:rPr>
          <w:rFonts w:ascii="Times New Roman" w:hAnsi="Times New Roman"/>
          <w:lang w:val="fr-FR"/>
        </w:rPr>
        <w:t>is</w:t>
      </w:r>
      <w:proofErr w:type="spellEnd"/>
      <w:r w:rsidRPr="00187AAA">
        <w:rPr>
          <w:rFonts w:ascii="Times New Roman" w:hAnsi="Times New Roman"/>
          <w:lang w:val="fr-FR"/>
        </w:rPr>
        <w:t xml:space="preserve"> a guide to the </w:t>
      </w:r>
      <w:proofErr w:type="spellStart"/>
      <w:r w:rsidRPr="00187AAA">
        <w:rPr>
          <w:rFonts w:ascii="Times New Roman" w:hAnsi="Times New Roman"/>
          <w:lang w:val="fr-FR"/>
        </w:rPr>
        <w:t>coverage</w:t>
      </w:r>
      <w:proofErr w:type="spellEnd"/>
      <w:r w:rsidRPr="00187AAA">
        <w:rPr>
          <w:rFonts w:ascii="Times New Roman" w:hAnsi="Times New Roman"/>
          <w:lang w:val="fr-FR"/>
        </w:rPr>
        <w:t xml:space="preserve"> of topics. The </w:t>
      </w:r>
      <w:proofErr w:type="spellStart"/>
      <w:r w:rsidRPr="00187AAA">
        <w:rPr>
          <w:rFonts w:ascii="Times New Roman" w:hAnsi="Times New Roman"/>
          <w:lang w:val="fr-FR"/>
        </w:rPr>
        <w:t>instructor</w:t>
      </w:r>
      <w:proofErr w:type="spellEnd"/>
      <w:r w:rsidRPr="00187AAA">
        <w:rPr>
          <w:rFonts w:ascii="Times New Roman" w:hAnsi="Times New Roman"/>
          <w:lang w:val="fr-FR"/>
        </w:rPr>
        <w:t xml:space="preserve"> </w:t>
      </w:r>
      <w:proofErr w:type="spellStart"/>
      <w:r w:rsidRPr="00187AAA">
        <w:rPr>
          <w:rFonts w:ascii="Times New Roman" w:hAnsi="Times New Roman"/>
          <w:lang w:val="fr-FR"/>
        </w:rPr>
        <w:t>reserves</w:t>
      </w:r>
      <w:proofErr w:type="spellEnd"/>
      <w:r w:rsidRPr="00187AAA">
        <w:rPr>
          <w:rFonts w:ascii="Times New Roman" w:hAnsi="Times New Roman"/>
          <w:lang w:val="fr-FR"/>
        </w:rPr>
        <w:t xml:space="preserve"> the right to alter the </w:t>
      </w:r>
      <w:proofErr w:type="spellStart"/>
      <w:r w:rsidRPr="00187AAA">
        <w:rPr>
          <w:rFonts w:ascii="Times New Roman" w:hAnsi="Times New Roman"/>
          <w:lang w:val="fr-FR"/>
        </w:rPr>
        <w:t>presentation</w:t>
      </w:r>
      <w:proofErr w:type="spellEnd"/>
      <w:r w:rsidRPr="00187AAA">
        <w:rPr>
          <w:rFonts w:ascii="Times New Roman" w:hAnsi="Times New Roman"/>
          <w:lang w:val="fr-FR"/>
        </w:rPr>
        <w:t xml:space="preserve"> </w:t>
      </w:r>
      <w:proofErr w:type="spellStart"/>
      <w:r w:rsidRPr="00187AAA">
        <w:rPr>
          <w:rFonts w:ascii="Times New Roman" w:hAnsi="Times New Roman"/>
          <w:lang w:val="fr-FR"/>
        </w:rPr>
        <w:t>schedule</w:t>
      </w:r>
      <w:proofErr w:type="spellEnd"/>
      <w:r w:rsidRPr="00187AAA">
        <w:rPr>
          <w:rFonts w:ascii="Times New Roman" w:hAnsi="Times New Roman"/>
          <w:lang w:val="fr-FR"/>
        </w:rPr>
        <w:t xml:space="preserve"> as </w:t>
      </w:r>
      <w:proofErr w:type="spellStart"/>
      <w:r w:rsidRPr="00187AAA">
        <w:rPr>
          <w:rFonts w:ascii="Times New Roman" w:hAnsi="Times New Roman"/>
          <w:lang w:val="fr-FR"/>
        </w:rPr>
        <w:t>necessary</w:t>
      </w:r>
      <w:proofErr w:type="spellEnd"/>
      <w:r w:rsidRPr="00187AAA">
        <w:rPr>
          <w:rFonts w:ascii="Times New Roman" w:hAnsi="Times New Roman"/>
          <w:lang w:val="fr-FR"/>
        </w:rPr>
        <w:t xml:space="preserve"> to </w:t>
      </w:r>
      <w:proofErr w:type="spellStart"/>
      <w:r w:rsidRPr="00187AAA">
        <w:rPr>
          <w:rFonts w:ascii="Times New Roman" w:hAnsi="Times New Roman"/>
          <w:lang w:val="fr-FR"/>
        </w:rPr>
        <w:t>benefit</w:t>
      </w:r>
      <w:proofErr w:type="spellEnd"/>
      <w:r w:rsidRPr="00187AAA">
        <w:rPr>
          <w:rFonts w:ascii="Times New Roman" w:hAnsi="Times New Roman"/>
          <w:lang w:val="fr-FR"/>
        </w:rPr>
        <w:t xml:space="preserve"> the class.</w:t>
      </w:r>
    </w:p>
    <w:p w14:paraId="7A91C02F" w14:textId="77777777" w:rsidR="0019684B" w:rsidRDefault="0019684B" w:rsidP="0019684B">
      <w:pPr>
        <w:widowControl w:val="0"/>
        <w:numPr>
          <w:ilvl w:val="0"/>
          <w:numId w:val="34"/>
        </w:numPr>
        <w:rPr>
          <w:rFonts w:ascii="Times New Roman" w:hAnsi="Times New Roman"/>
        </w:rPr>
      </w:pPr>
      <w:r>
        <w:rPr>
          <w:rFonts w:ascii="Times New Roman" w:hAnsi="Times New Roman"/>
        </w:rPr>
        <w:t xml:space="preserve">Number of labs, </w:t>
      </w:r>
      <w:proofErr w:type="spellStart"/>
      <w:r>
        <w:rPr>
          <w:rFonts w:ascii="Times New Roman" w:hAnsi="Times New Roman"/>
        </w:rPr>
        <w:t>homeworks</w:t>
      </w:r>
      <w:proofErr w:type="spellEnd"/>
      <w:r>
        <w:rPr>
          <w:rFonts w:ascii="Times New Roman" w:hAnsi="Times New Roman"/>
        </w:rPr>
        <w:t xml:space="preserve"> and quizzes may be adjusted as necessary.</w:t>
      </w:r>
    </w:p>
    <w:p w14:paraId="4486D2B2" w14:textId="77777777" w:rsidR="0019684B" w:rsidRDefault="0019684B" w:rsidP="0019684B">
      <w:pPr>
        <w:widowControl w:val="0"/>
        <w:numPr>
          <w:ilvl w:val="0"/>
          <w:numId w:val="34"/>
        </w:numPr>
        <w:rPr>
          <w:rFonts w:ascii="Times New Roman" w:hAnsi="Times New Roman"/>
        </w:rPr>
      </w:pPr>
      <w:r>
        <w:rPr>
          <w:rFonts w:ascii="Times New Roman" w:hAnsi="Times New Roman"/>
        </w:rPr>
        <w:t xml:space="preserve">Labs may be </w:t>
      </w:r>
      <w:proofErr w:type="spellStart"/>
      <w:r>
        <w:rPr>
          <w:rFonts w:ascii="Times New Roman" w:hAnsi="Times New Roman"/>
        </w:rPr>
        <w:t>splitted</w:t>
      </w:r>
      <w:proofErr w:type="spellEnd"/>
      <w:r>
        <w:rPr>
          <w:rFonts w:ascii="Times New Roman" w:hAnsi="Times New Roman"/>
        </w:rPr>
        <w:t>; e.g. Lab 1 -&gt; Lab 1a &amp; Lab 1b</w:t>
      </w:r>
    </w:p>
    <w:p w14:paraId="034DC7D1" w14:textId="77777777" w:rsidR="0019684B" w:rsidRDefault="0019684B" w:rsidP="0019684B">
      <w:pPr>
        <w:widowControl w:val="0"/>
        <w:numPr>
          <w:ilvl w:val="0"/>
          <w:numId w:val="34"/>
        </w:numPr>
        <w:rPr>
          <w:rFonts w:ascii="Times New Roman" w:hAnsi="Times New Roman"/>
        </w:rPr>
      </w:pPr>
      <w:r>
        <w:rPr>
          <w:rFonts w:ascii="Times New Roman" w:hAnsi="Times New Roman"/>
        </w:rPr>
        <w:t>Assignment Due Dates will be listed on Canvas</w:t>
      </w:r>
    </w:p>
    <w:p w14:paraId="2ABCAE6A" w14:textId="376A0CE5" w:rsidR="001A29C2" w:rsidRDefault="001A29C2" w:rsidP="002F7E51">
      <w:pPr>
        <w:rPr>
          <w:rFonts w:ascii="Times New Roman" w:hAnsi="Times New Roman" w:cs="Times New Roman"/>
          <w:sz w:val="36"/>
        </w:rPr>
      </w:pPr>
    </w:p>
    <w:p w14:paraId="7A7D8AC6" w14:textId="77777777" w:rsidR="009A7146" w:rsidRDefault="009A7146"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5"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71167321" w14:textId="43270292" w:rsidR="004E7A3D" w:rsidRDefault="004E7A3D" w:rsidP="006C7E65">
            <w:pPr>
              <w:pStyle w:val="ListParagraph"/>
              <w:rPr>
                <w:rFonts w:ascii="Times New Roman" w:hAnsi="Times New Roman"/>
              </w:rPr>
            </w:pPr>
            <w:r w:rsidRPr="00D166F7">
              <w:rPr>
                <w:rFonts w:ascii="Times New Roman" w:hAnsi="Times New Roman"/>
              </w:rPr>
              <w:t xml:space="preserve">Apply the concepts introduced in this course using </w:t>
            </w:r>
            <w:r>
              <w:rPr>
                <w:rFonts w:ascii="Times New Roman" w:hAnsi="Times New Roman"/>
              </w:rPr>
              <w:t>R, R Markdown and Shiny.</w:t>
            </w:r>
          </w:p>
          <w:p w14:paraId="59B7DE07" w14:textId="43BCB983" w:rsidR="006C7E65" w:rsidRPr="006C7E65" w:rsidRDefault="006C7E65" w:rsidP="006C7E65">
            <w:pPr>
              <w:pStyle w:val="ListParagraph"/>
              <w:rPr>
                <w:rFonts w:ascii="Times New Roman" w:hAnsi="Times New Roman"/>
                <w:bCs/>
              </w:rPr>
            </w:pPr>
            <w:r w:rsidRPr="006C7E65">
              <w:rPr>
                <w:rFonts w:ascii="Times New Roman" w:hAnsi="Times New Roman"/>
                <w:bCs/>
              </w:rPr>
              <w:t>Learn general algorithms to solve everyday problems and make decisions</w:t>
            </w:r>
          </w:p>
          <w:p w14:paraId="600DB085" w14:textId="6B1686AE" w:rsidR="006C7E65" w:rsidRPr="006C7E65" w:rsidRDefault="006C7E65" w:rsidP="006C7E65">
            <w:pPr>
              <w:pStyle w:val="ListParagraph"/>
              <w:rPr>
                <w:rFonts w:ascii="Times New Roman" w:hAnsi="Times New Roman"/>
                <w:bCs/>
              </w:rPr>
            </w:pPr>
            <w:r w:rsidRPr="006C7E65">
              <w:rPr>
                <w:rFonts w:ascii="Times New Roman" w:hAnsi="Times New Roman"/>
                <w:bCs/>
              </w:rPr>
              <w:t>Apply simulation techniques to modify algorithms/assumptions</w:t>
            </w:r>
          </w:p>
          <w:p w14:paraId="5A39B785" w14:textId="19137933" w:rsidR="006C7E65" w:rsidRPr="006C7E65" w:rsidRDefault="006C7E65" w:rsidP="006C7E65">
            <w:pPr>
              <w:pStyle w:val="ListParagraph"/>
              <w:rPr>
                <w:rFonts w:ascii="Times New Roman" w:hAnsi="Times New Roman"/>
                <w:bCs/>
              </w:rPr>
            </w:pPr>
            <w:r w:rsidRPr="006C7E65">
              <w:rPr>
                <w:rFonts w:ascii="Times New Roman" w:hAnsi="Times New Roman"/>
                <w:bCs/>
              </w:rPr>
              <w:t>Understand how human biases may not lead to data-driven decisions</w:t>
            </w:r>
          </w:p>
          <w:p w14:paraId="7B110926" w14:textId="77777777" w:rsidR="00005DD3" w:rsidRPr="002F7E51" w:rsidRDefault="00005DD3" w:rsidP="000F3624">
            <w:pPr>
              <w:rPr>
                <w:rFonts w:cstheme="minorHAnsi"/>
              </w:rPr>
            </w:pP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5"/>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B6484D" w:rsidRPr="001C697E" w14:paraId="7C32DB95" w14:textId="77777777" w:rsidTr="00B6484D">
        <w:trPr>
          <w:trHeight w:val="252"/>
        </w:trPr>
        <w:tc>
          <w:tcPr>
            <w:tcW w:w="1435" w:type="dxa"/>
            <w:tcBorders>
              <w:top w:val="single" w:sz="12" w:space="0" w:color="auto"/>
            </w:tcBorders>
          </w:tcPr>
          <w:p w14:paraId="7B5B1F3A"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77777777" w:rsidR="00B6484D" w:rsidRPr="00361651" w:rsidRDefault="00B6484D" w:rsidP="00B6484D">
            <w:pPr>
              <w:tabs>
                <w:tab w:val="left" w:pos="-720"/>
              </w:tabs>
              <w:suppressAutoHyphens/>
              <w:spacing w:line="276" w:lineRule="auto"/>
              <w:rPr>
                <w:spacing w:val="-3"/>
                <w:szCs w:val="24"/>
              </w:rPr>
            </w:pPr>
            <w:r>
              <w:t>92.9%</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lastRenderedPageBreak/>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77777777" w:rsidR="00B6484D" w:rsidRPr="00361651" w:rsidRDefault="00B6484D" w:rsidP="00B6484D">
            <w:pPr>
              <w:tabs>
                <w:tab w:val="left" w:pos="-720"/>
              </w:tabs>
              <w:suppressAutoHyphens/>
              <w:spacing w:line="276" w:lineRule="auto"/>
              <w:rPr>
                <w:spacing w:val="-3"/>
                <w:szCs w:val="24"/>
              </w:rPr>
            </w:pPr>
            <w:r>
              <w:t>89.9%</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777777" w:rsidR="00B6484D" w:rsidRPr="00361651" w:rsidRDefault="00B6484D" w:rsidP="00B6484D">
            <w:pPr>
              <w:tabs>
                <w:tab w:val="left" w:pos="-720"/>
              </w:tabs>
              <w:suppressAutoHyphens/>
              <w:spacing w:line="276" w:lineRule="auto"/>
              <w:rPr>
                <w:spacing w:val="-3"/>
                <w:szCs w:val="24"/>
              </w:rPr>
            </w:pPr>
            <w:r>
              <w:t>86.9%</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77777777" w:rsidR="00B6484D" w:rsidRPr="00361651" w:rsidRDefault="00B6484D" w:rsidP="00B6484D">
            <w:pPr>
              <w:tabs>
                <w:tab w:val="left" w:pos="-720"/>
              </w:tabs>
              <w:suppressAutoHyphens/>
              <w:spacing w:line="276" w:lineRule="auto"/>
              <w:rPr>
                <w:spacing w:val="-3"/>
                <w:szCs w:val="24"/>
              </w:rPr>
            </w:pPr>
            <w:r>
              <w:t>82.9%</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77777777" w:rsidR="00B6484D" w:rsidRPr="00361651" w:rsidRDefault="00B6484D" w:rsidP="00B6484D">
            <w:pPr>
              <w:tabs>
                <w:tab w:val="left" w:pos="-720"/>
              </w:tabs>
              <w:suppressAutoHyphens/>
              <w:spacing w:line="276" w:lineRule="auto"/>
              <w:rPr>
                <w:spacing w:val="-3"/>
                <w:szCs w:val="24"/>
              </w:rPr>
            </w:pPr>
            <w:r>
              <w:t>79.9%</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7777777" w:rsidR="00B6484D" w:rsidRPr="00361651" w:rsidRDefault="00B6484D" w:rsidP="00B6484D">
            <w:pPr>
              <w:tabs>
                <w:tab w:val="left" w:pos="-720"/>
              </w:tabs>
              <w:suppressAutoHyphens/>
              <w:spacing w:line="276" w:lineRule="auto"/>
              <w:rPr>
                <w:spacing w:val="-3"/>
                <w:szCs w:val="24"/>
              </w:rPr>
            </w:pPr>
            <w:r>
              <w:t>76.9%</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77777777" w:rsidR="00B6484D" w:rsidRPr="00361651" w:rsidRDefault="00B6484D" w:rsidP="00B6484D">
            <w:pPr>
              <w:tabs>
                <w:tab w:val="left" w:pos="-720"/>
              </w:tabs>
              <w:suppressAutoHyphens/>
              <w:spacing w:line="276" w:lineRule="auto"/>
              <w:rPr>
                <w:spacing w:val="-3"/>
                <w:szCs w:val="24"/>
              </w:rPr>
            </w:pPr>
            <w:r>
              <w:t>72.9%</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77777777" w:rsidR="00B6484D" w:rsidRPr="00361651" w:rsidRDefault="00B6484D" w:rsidP="00B6484D">
            <w:pPr>
              <w:tabs>
                <w:tab w:val="left" w:pos="-720"/>
              </w:tabs>
              <w:suppressAutoHyphens/>
              <w:spacing w:line="276" w:lineRule="auto"/>
              <w:rPr>
                <w:spacing w:val="-3"/>
                <w:szCs w:val="24"/>
              </w:rPr>
            </w:pPr>
            <w:r>
              <w:t>69.9%</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77777777" w:rsidR="00B6484D" w:rsidRPr="00361651" w:rsidRDefault="00B6484D" w:rsidP="00B6484D">
            <w:pPr>
              <w:tabs>
                <w:tab w:val="left" w:pos="-720"/>
              </w:tabs>
              <w:suppressAutoHyphens/>
              <w:spacing w:line="276" w:lineRule="auto"/>
              <w:rPr>
                <w:spacing w:val="-3"/>
                <w:szCs w:val="24"/>
              </w:rPr>
            </w:pPr>
            <w:r>
              <w:t>66.9%</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77777777" w:rsidR="00B6484D" w:rsidRPr="00361651" w:rsidRDefault="00B6484D" w:rsidP="00B6484D">
            <w:pPr>
              <w:tabs>
                <w:tab w:val="left" w:pos="-720"/>
              </w:tabs>
              <w:suppressAutoHyphens/>
              <w:spacing w:line="276" w:lineRule="auto"/>
              <w:rPr>
                <w:spacing w:val="-3"/>
                <w:szCs w:val="24"/>
              </w:rPr>
            </w:pPr>
            <w:r>
              <w:t>59.9%</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proofErr w:type="spellStart"/>
            <w:r w:rsidRPr="00B6484D">
              <w:rPr>
                <w:rFonts w:ascii="Times New Roman" w:hAnsi="Times New Roman"/>
              </w:rPr>
              <w:t>Homeworks</w:t>
            </w:r>
            <w:proofErr w:type="spellEnd"/>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4602A321" w:rsidR="005B35D1" w:rsidRPr="005B35D1" w:rsidRDefault="005B35D1" w:rsidP="0019684B">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proofErr w:type="spellStart"/>
      <w:r w:rsidR="007F2AA7">
        <w:rPr>
          <w:b w:val="0"/>
          <w:bCs/>
          <w:i w:val="0"/>
          <w:iCs/>
        </w:rPr>
        <w:t>homeworks</w:t>
      </w:r>
      <w:proofErr w:type="spellEnd"/>
      <w:r w:rsidR="007F2AA7">
        <w:rPr>
          <w:b w:val="0"/>
          <w:bCs/>
          <w:i w:val="0"/>
          <w:iCs/>
        </w:rPr>
        <w:t xml:space="preserve"> </w:t>
      </w:r>
      <w:r w:rsidRPr="005B35D1">
        <w:rPr>
          <w:b w:val="0"/>
          <w:bCs/>
          <w:i w:val="0"/>
          <w:iCs/>
        </w:rPr>
        <w:t>are discounted 20% EACH DAY.</w:t>
      </w:r>
      <w:r w:rsidR="007F2AA7">
        <w:rPr>
          <w:b w:val="0"/>
          <w:bCs/>
          <w:i w:val="0"/>
          <w:iCs/>
        </w:rPr>
        <w:t xml:space="preserve">  No late Midterm, Final or Quizzes are accepted.</w:t>
      </w:r>
      <w:r w:rsidR="0019684B">
        <w:rPr>
          <w:b w:val="0"/>
          <w:bCs/>
          <w:i w:val="0"/>
          <w:iCs/>
        </w:rPr>
        <w:t xml:space="preserve">  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7B734F2B"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Pr="009A1708">
        <w:rPr>
          <w:rFonts w:ascii="Times New Roman" w:hAnsi="Times New Roman" w:cs="Times New Roman"/>
        </w:rPr>
        <w:t xml:space="preserve">. </w:t>
      </w:r>
    </w:p>
    <w:p w14:paraId="611AE846" w14:textId="77777777" w:rsidR="0095741E" w:rsidRPr="009A1708" w:rsidRDefault="0095741E" w:rsidP="009A1708">
      <w:pPr>
        <w:ind w:left="360"/>
        <w:rPr>
          <w:rFonts w:ascii="Times New Roman" w:hAnsi="Times New Roman" w:cs="Times New Roman"/>
        </w:rPr>
      </w:pPr>
      <w:r w:rsidRPr="009A1708">
        <w:rPr>
          <w:rFonts w:ascii="Times New Roman" w:hAnsi="Times New Roman" w:cs="Times New Roman"/>
        </w:rPr>
        <w:t>It’s best to download attachments rather than view directly in the browser.</w:t>
      </w:r>
    </w:p>
    <w:p w14:paraId="604DA603" w14:textId="77777777" w:rsidR="0095741E" w:rsidRPr="009A1708" w:rsidRDefault="0095741E" w:rsidP="009A1708">
      <w:pPr>
        <w:ind w:left="360"/>
        <w:rPr>
          <w:rFonts w:ascii="Times New Roman" w:hAnsi="Times New Roman" w:cs="Times New Roman"/>
        </w:rPr>
      </w:pPr>
      <w:r w:rsidRPr="009A1708">
        <w:rPr>
          <w:rFonts w:ascii="Times New Roman" w:hAnsi="Times New Roman" w:cs="Times New Roman"/>
        </w:rPr>
        <w:t>USE the OneDrive to temporarily save your files – if need be.</w:t>
      </w:r>
    </w:p>
    <w:p w14:paraId="1DE6A01A" w14:textId="0E54EA91" w:rsidR="0095741E" w:rsidRPr="009A1708" w:rsidRDefault="0095741E" w:rsidP="009A1708">
      <w:pPr>
        <w:ind w:left="360"/>
        <w:rPr>
          <w:rFonts w:ascii="Times New Roman" w:hAnsi="Times New Roman" w:cs="Times New Roman"/>
        </w:rPr>
      </w:pPr>
      <w:r w:rsidRPr="009A1708">
        <w:rPr>
          <w:rFonts w:ascii="Times New Roman" w:hAnsi="Times New Roman" w:cs="Times New Roman"/>
        </w:rPr>
        <w:t>All assignments must be loaded in the appropriate Canvas folders.</w:t>
      </w:r>
    </w:p>
    <w:p w14:paraId="767B5B46" w14:textId="5ADD8D9B" w:rsidR="0095741E" w:rsidRPr="005E2D24" w:rsidRDefault="0095741E" w:rsidP="005E2D24">
      <w:pPr>
        <w:ind w:left="360"/>
        <w:rPr>
          <w:rFonts w:ascii="Times New Roman" w:hAnsi="Times New Roman" w:cs="Times New Roman"/>
        </w:rPr>
      </w:pPr>
      <w:r w:rsidRPr="009A1708">
        <w:rPr>
          <w:rFonts w:ascii="Times New Roman" w:hAnsi="Times New Roman" w:cs="Times New Roman"/>
          <w:b/>
          <w:u w:val="single"/>
        </w:rPr>
        <w:t>Announcements on Canvas</w:t>
      </w:r>
      <w:r w:rsidRPr="009A1708">
        <w:rPr>
          <w:rFonts w:ascii="Times New Roman" w:hAnsi="Times New Roman" w:cs="Times New Roman"/>
        </w:rPr>
        <w:t xml:space="preserve"> is the main communication tool (not email!)</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1A7C431B"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6174BC">
              <w:rPr>
                <w:rFonts w:ascii="Times New Roman" w:hAnsi="Times New Roman" w:cs="Times New Roman"/>
              </w:rPr>
              <w:t>B</w:t>
            </w:r>
            <w:r w:rsidRPr="00AE4DD8">
              <w:rPr>
                <w:rFonts w:ascii="Times New Roman" w:hAnsi="Times New Roman" w:cs="Times New Roman"/>
              </w:rPr>
              <w:t xml:space="preserve"> </w:t>
            </w:r>
            <w:r w:rsidR="006174BC">
              <w:rPr>
                <w:rFonts w:ascii="Times New Roman" w:hAnsi="Times New Roman" w:cs="Times New Roman"/>
              </w:rPr>
              <w:t>440</w:t>
            </w:r>
            <w:r w:rsidRPr="00AE4DD8">
              <w:rPr>
                <w:rFonts w:ascii="Times New Roman" w:hAnsi="Times New Roman" w:cs="Times New Roman"/>
              </w:rPr>
              <w:t xml:space="preserve"> </w:t>
            </w:r>
            <w:r w:rsidR="0019684B">
              <w:rPr>
                <w:rFonts w:ascii="Times New Roman" w:hAnsi="Times New Roman" w:cs="Times New Roman"/>
              </w:rPr>
              <w:t xml:space="preserve">is a </w:t>
            </w:r>
            <w:proofErr w:type="gramStart"/>
            <w:r w:rsidR="0019684B">
              <w:rPr>
                <w:rFonts w:ascii="Times New Roman" w:hAnsi="Times New Roman" w:cs="Times New Roman"/>
              </w:rPr>
              <w:t>three credit</w:t>
            </w:r>
            <w:proofErr w:type="gramEnd"/>
            <w:r w:rsidR="0019684B">
              <w:rPr>
                <w:rFonts w:ascii="Times New Roman" w:hAnsi="Times New Roman" w:cs="Times New Roman"/>
              </w:rPr>
              <w:t xml:space="preserve"> class;</w:t>
            </w:r>
            <w:r w:rsidRPr="00AE4DD8">
              <w:rPr>
                <w:rFonts w:ascii="Times New Roman" w:hAnsi="Times New Roman" w:cs="Times New Roman"/>
              </w:rPr>
              <w:t xml:space="preserve"> </w:t>
            </w:r>
            <w:r w:rsidR="0019684B">
              <w:rPr>
                <w:rFonts w:ascii="Times New Roman" w:hAnsi="Times New Roman" w:cs="Times New Roman"/>
              </w:rPr>
              <w:t>a</w:t>
            </w:r>
            <w:r w:rsidRPr="00AE4DD8">
              <w:rPr>
                <w:rFonts w:ascii="Times New Roman" w:hAnsi="Times New Roman" w:cs="Times New Roman"/>
              </w:rPr>
              <w:t xml:space="preserve"> </w:t>
            </w:r>
            <w:r w:rsidR="006174BC">
              <w:rPr>
                <w:rFonts w:ascii="Times New Roman" w:hAnsi="Times New Roman" w:cs="Times New Roman"/>
              </w:rPr>
              <w:t>three</w:t>
            </w:r>
            <w:r w:rsidRPr="00AE4DD8">
              <w:rPr>
                <w:rFonts w:ascii="Times New Roman" w:hAnsi="Times New Roman" w:cs="Times New Roman"/>
              </w:rPr>
              <w:t xml:space="preserve"> credit class has a</w:t>
            </w:r>
            <w:r w:rsidR="0019684B">
              <w:rPr>
                <w:rFonts w:ascii="Times New Roman" w:hAnsi="Times New Roman" w:cs="Times New Roman"/>
              </w:rPr>
              <w:t>n</w:t>
            </w:r>
            <w:r w:rsidR="00297360">
              <w:rPr>
                <w:rFonts w:ascii="Times New Roman" w:hAnsi="Times New Roman" w:cs="Times New Roman"/>
              </w:rPr>
              <w:t xml:space="preserve"> </w:t>
            </w:r>
            <w:r w:rsidRPr="00AE4DD8">
              <w:rPr>
                <w:rFonts w:ascii="Times New Roman" w:hAnsi="Times New Roman" w:cs="Times New Roman"/>
              </w:rPr>
              <w:t xml:space="preserve">expectation of at </w:t>
            </w:r>
            <w:r w:rsidR="0019684B">
              <w:rPr>
                <w:rFonts w:ascii="Times New Roman" w:hAnsi="Times New Roman" w:cs="Times New Roman"/>
              </w:rPr>
              <w:t>9 hours</w:t>
            </w:r>
            <w:r w:rsidRPr="00AE4DD8">
              <w:rPr>
                <w:rFonts w:ascii="Times New Roman" w:hAnsi="Times New Roman" w:cs="Times New Roman"/>
              </w:rPr>
              <w:t xml:space="preserve"> per </w:t>
            </w:r>
            <w:r w:rsidR="006174BC">
              <w:rPr>
                <w:rFonts w:ascii="Times New Roman" w:hAnsi="Times New Roman" w:cs="Times New Roman"/>
              </w:rPr>
              <w:t>week</w:t>
            </w:r>
            <w:r w:rsidR="006C6AE1">
              <w:rPr>
                <w:rFonts w:ascii="Times New Roman" w:hAnsi="Times New Roman" w:cs="Times New Roman"/>
              </w:rPr>
              <w:t xml:space="preserve"> for </w:t>
            </w:r>
            <w:r w:rsidR="0019684B">
              <w:rPr>
                <w:rFonts w:ascii="Times New Roman" w:hAnsi="Times New Roman" w:cs="Times New Roman"/>
              </w:rPr>
              <w:t xml:space="preserve">lectures, </w:t>
            </w:r>
            <w:r w:rsidR="006C6AE1">
              <w:rPr>
                <w:rFonts w:ascii="Times New Roman" w:hAnsi="Times New Roman" w:cs="Times New Roman"/>
              </w:rPr>
              <w:t>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519ABBB5" w:rsidR="00D57096" w:rsidRDefault="00AB43E9" w:rsidP="000F3624">
            <w:pPr>
              <w:rPr>
                <w:rFonts w:ascii="Times New Roman" w:hAnsi="Times New Roman" w:cs="Times New Roman"/>
              </w:rPr>
            </w:pPr>
            <w:bookmarkStart w:id="6" w:name="_Hlk49167618"/>
            <w:r w:rsidRPr="00AE4DD8">
              <w:rPr>
                <w:rFonts w:ascii="Times New Roman" w:hAnsi="Times New Roman" w:cs="Times New Roman"/>
              </w:rPr>
              <w:lastRenderedPageBreak/>
              <w:t xml:space="preserve">In accordance with the rules stated by the College of </w:t>
            </w:r>
            <w:r w:rsidR="00480361">
              <w:rPr>
                <w:rFonts w:ascii="Times New Roman" w:hAnsi="Times New Roman" w:cs="Times New Roman"/>
              </w:rPr>
              <w:t>Business and Economics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6"/>
          </w:p>
          <w:p w14:paraId="1E4DDFBB" w14:textId="46330007"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 xml:space="preserve">within 24 </w:t>
            </w:r>
            <w:proofErr w:type="gramStart"/>
            <w:r>
              <w:rPr>
                <w:rFonts w:ascii="Times New Roman" w:hAnsi="Times New Roman" w:cs="Times New Roman"/>
              </w:rPr>
              <w:t>hour</w:t>
            </w:r>
            <w:proofErr w:type="gramEnd"/>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3EB95079"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915D8">
              <w:rPr>
                <w:rFonts w:ascii="Times New Roman" w:hAnsi="Times New Roman" w:cs="Times New Roman"/>
              </w:rPr>
              <w:t>B 440</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47BF22B2" w14:textId="77777777" w:rsidR="00480361" w:rsidRDefault="00480361" w:rsidP="00480361">
      <w:pPr>
        <w:pStyle w:val="Heading2"/>
      </w:pPr>
      <w:bookmarkStart w:id="7" w:name="_Hlk49163470"/>
      <w:r w:rsidRPr="0075416F">
        <w:t>Exam Policy</w:t>
      </w:r>
    </w:p>
    <w:p w14:paraId="0AA2CEF9" w14:textId="77777777" w:rsidR="00480361" w:rsidRPr="0075416F" w:rsidRDefault="00480361" w:rsidP="00480361">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647B84E4" w14:textId="77777777" w:rsidR="00480361" w:rsidRDefault="00480361" w:rsidP="00480361">
      <w:pPr>
        <w:pStyle w:val="Heading2"/>
        <w:numPr>
          <w:ilvl w:val="0"/>
          <w:numId w:val="0"/>
        </w:numPr>
        <w:ind w:left="792"/>
      </w:pPr>
    </w:p>
    <w:p w14:paraId="686D057D" w14:textId="0AD690BE"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23A41ABF" w:rsidR="00B6484D" w:rsidRDefault="00B6484D" w:rsidP="00B6484D">
      <w:pPr>
        <w:ind w:left="360"/>
        <w:rPr>
          <w:rFonts w:ascii="Times New Roman" w:hAnsi="Times New Roman"/>
        </w:rPr>
      </w:pPr>
      <w:r>
        <w:rPr>
          <w:rFonts w:ascii="Times New Roman" w:hAnsi="Times New Roman"/>
        </w:rPr>
        <w:t xml:space="preserve">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w:t>
      </w:r>
      <w:proofErr w:type="gramStart"/>
      <w:r>
        <w:rPr>
          <w:rFonts w:ascii="Times New Roman" w:hAnsi="Times New Roman"/>
        </w:rPr>
        <w:t>similar to</w:t>
      </w:r>
      <w:proofErr w:type="gramEnd"/>
      <w:r>
        <w:rPr>
          <w:rFonts w:ascii="Times New Roman" w:hAnsi="Times New Roman"/>
        </w:rPr>
        <w:t xml:space="preserve"> the lab policy.  There 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xml:space="preserve">.  Finally, when submitting multiple files, do not use zip formats as those files must be downloaded and </w:t>
      </w:r>
      <w:proofErr w:type="spellStart"/>
      <w:r>
        <w:rPr>
          <w:rFonts w:ascii="Times New Roman" w:hAnsi="Times New Roman"/>
        </w:rPr>
        <w:t>can not</w:t>
      </w:r>
      <w:proofErr w:type="spellEnd"/>
      <w:r>
        <w:rPr>
          <w:rFonts w:ascii="Times New Roman" w:hAnsi="Times New Roman"/>
        </w:rPr>
        <w:t xml:space="preserve"> be previewed in Canvas.  Failure to abide by these requirements can result in a significant loss of points.</w:t>
      </w:r>
    </w:p>
    <w:p w14:paraId="262A599B" w14:textId="77777777" w:rsidR="006B5A17" w:rsidRPr="006B5A17" w:rsidRDefault="006B5A17" w:rsidP="006B5A17">
      <w:pPr>
        <w:ind w:left="360"/>
      </w:pPr>
    </w:p>
    <w:p w14:paraId="74269BB8" w14:textId="77777777" w:rsidR="00480361" w:rsidRDefault="00480361" w:rsidP="00480361">
      <w:pPr>
        <w:pStyle w:val="Heading2"/>
      </w:pPr>
      <w:r w:rsidRPr="0075416F">
        <w:t xml:space="preserve">PC </w:t>
      </w:r>
    </w:p>
    <w:p w14:paraId="0830DC0E" w14:textId="77777777" w:rsidR="00480361" w:rsidRPr="0075416F" w:rsidRDefault="00480361" w:rsidP="00480361">
      <w:pPr>
        <w:pStyle w:val="Heading2"/>
        <w:numPr>
          <w:ilvl w:val="0"/>
          <w:numId w:val="0"/>
        </w:numPr>
        <w:ind w:left="792"/>
        <w:rPr>
          <w:b w:val="0"/>
          <w:bCs/>
          <w:i w:val="0"/>
          <w:iCs/>
        </w:rPr>
      </w:pPr>
      <w:r w:rsidRPr="0075416F">
        <w:rPr>
          <w:b w:val="0"/>
          <w:bCs/>
          <w:i w:val="0"/>
          <w:iCs/>
        </w:rPr>
        <w:t>This class will make extensive use of Windows PCs.  If you are not familiar with a desktop computer, you may need to practice a bit with File Explorer and other common utility programs.  Note: there are Mac versions of R as well.</w:t>
      </w:r>
    </w:p>
    <w:p w14:paraId="01AE7683" w14:textId="77777777" w:rsidR="00480361" w:rsidRDefault="00480361" w:rsidP="00480361">
      <w:pPr>
        <w:pStyle w:val="Heading2"/>
        <w:numPr>
          <w:ilvl w:val="0"/>
          <w:numId w:val="0"/>
        </w:numPr>
        <w:ind w:left="792"/>
      </w:pPr>
    </w:p>
    <w:p w14:paraId="165432D5" w14:textId="7094C699" w:rsidR="00B6484D" w:rsidRDefault="00672ED8" w:rsidP="00B6484D">
      <w:pPr>
        <w:pStyle w:val="Heading2"/>
      </w:pPr>
      <w:r>
        <w:t>PowerPoint Lectures</w:t>
      </w:r>
    </w:p>
    <w:p w14:paraId="1693DC89" w14:textId="1D77AF4A" w:rsidR="00672ED8" w:rsidRDefault="00672ED8" w:rsidP="00672ED8"/>
    <w:p w14:paraId="2F2B36C8" w14:textId="77777777" w:rsidR="00672ED8" w:rsidRPr="00AE4D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p>
    <w:p w14:paraId="488B2835" w14:textId="210FBF63" w:rsidR="00B6484D" w:rsidRPr="00B6484D" w:rsidRDefault="00672ED8" w:rsidP="00B6484D">
      <w:pPr>
        <w:pStyle w:val="Heading2"/>
      </w:pPr>
      <w:r>
        <w:t>Quizzes</w:t>
      </w:r>
    </w:p>
    <w:p w14:paraId="10BE9CE0" w14:textId="00E31975" w:rsidR="006B5A17" w:rsidRDefault="006B5A17" w:rsidP="006B5A17">
      <w:pPr>
        <w:ind w:left="360"/>
        <w:rPr>
          <w:rFonts w:ascii="Times New Roman" w:hAnsi="Times New Roman" w:cs="Times New Roman"/>
        </w:rPr>
      </w:pPr>
    </w:p>
    <w:p w14:paraId="160D303E" w14:textId="1FEDD84B"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w:t>
      </w:r>
      <w:proofErr w:type="gramStart"/>
      <w:r w:rsidR="00B6484D">
        <w:rPr>
          <w:rFonts w:ascii="Times New Roman" w:hAnsi="Times New Roman"/>
        </w:rPr>
        <w:t>take-home</w:t>
      </w:r>
      <w:proofErr w:type="gramEnd"/>
      <w:r w:rsidR="00B6484D">
        <w:rPr>
          <w:rFonts w:ascii="Times New Roman" w:hAnsi="Times New Roman"/>
        </w:rPr>
        <w:t xml:space="preserve"> but you are NOT allowed to collaborate with others.  You may use other resources such as google.  For open-ended questions, be careful not to plagiarize.  There will be 6 quizzes check Canvas for due dates.  No late quizzes are accepted.  For Quiz questions, make sure to place your </w:t>
      </w:r>
      <w:r w:rsidR="00B6484D">
        <w:rPr>
          <w:rFonts w:ascii="Times New Roman" w:hAnsi="Times New Roman"/>
        </w:rPr>
        <w:lastRenderedPageBreak/>
        <w:t xml:space="preserve">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427B53B7" w14:textId="1726A9B5" w:rsidR="00B6484D" w:rsidRPr="00B6484D" w:rsidRDefault="008B4760" w:rsidP="00B6484D">
      <w:pPr>
        <w:pStyle w:val="Heading2"/>
      </w:pPr>
      <w:r>
        <w:t>Softwar</w:t>
      </w:r>
      <w:r w:rsidR="00B6484D">
        <w:t>e</w:t>
      </w:r>
    </w:p>
    <w:p w14:paraId="1ADC4DF2" w14:textId="6B8B08E5" w:rsidR="008B4760" w:rsidRDefault="008B4760" w:rsidP="008B4760">
      <w:pPr>
        <w:ind w:left="360"/>
      </w:pPr>
    </w:p>
    <w:p w14:paraId="4FE134AD" w14:textId="69970EEC" w:rsidR="008B4760" w:rsidRPr="008B4760" w:rsidRDefault="00B6484D" w:rsidP="008B4760">
      <w:pPr>
        <w:ind w:left="360"/>
      </w:pPr>
      <w:r w:rsidRPr="00B6484D">
        <w:t xml:space="preserve">This course primarily uses RStudio.  You have several options to run RStudio.  1) RStudio with R can be installed on your PC – either Windows or Macs.  The Mac OS, which is a form of Linux, may require X11 to be separately installed for graphics.  For your PC, 8 </w:t>
      </w:r>
      <w:proofErr w:type="gramStart"/>
      <w:r w:rsidRPr="00B6484D">
        <w:t>gig</w:t>
      </w:r>
      <w:proofErr w:type="gramEnd"/>
      <w:r w:rsidRPr="00B6484D">
        <w:t xml:space="preserve"> of RAM should be sufficient for this course but when buying a PC get 16 gig so you can run a virtual machine.  3) Access </w:t>
      </w:r>
      <w:proofErr w:type="spellStart"/>
      <w:r w:rsidRPr="00B6484D">
        <w:t>Rstudio</w:t>
      </w:r>
      <w:proofErr w:type="spellEnd"/>
      <w:r w:rsidRPr="00B6484D">
        <w:t xml:space="preserve"> remotely from a lab computer (less desirable.)  4) Access RStudio from UWSP’s Virtual Desktop.</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7"/>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8" w:name="_Hlk49160365"/>
    </w:p>
    <w:p w14:paraId="1E5BB9D2" w14:textId="57B3500A" w:rsidR="00D57096" w:rsidRPr="009A0912" w:rsidRDefault="00D57096" w:rsidP="000F3624">
      <w:pPr>
        <w:pStyle w:val="Heading1"/>
      </w:pPr>
      <w:bookmarkStart w:id="9" w:name="_Hlk49163846"/>
      <w:bookmarkEnd w:id="8"/>
      <w:r>
        <w:t>Other Administrative Details</w:t>
      </w:r>
    </w:p>
    <w:p w14:paraId="3FF47D76" w14:textId="38BC50FC" w:rsidR="00D57096" w:rsidRPr="002F7E51" w:rsidRDefault="00D57096" w:rsidP="004706F5">
      <w:pPr>
        <w:pStyle w:val="Heading2"/>
      </w:pPr>
      <w:bookmarkStart w:id="10" w:name="_Hlk49163872"/>
      <w:bookmarkEnd w:id="9"/>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2" w:name="_Hlk49164144"/>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2"/>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lastRenderedPageBreak/>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4A9AEDEC" w14:textId="77777777" w:rsidR="0019684B" w:rsidRDefault="0019684B" w:rsidP="0019684B">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lastRenderedPageBreak/>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lastRenderedPageBreak/>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10"/>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CDD5" w14:textId="77777777" w:rsidR="00B838BD" w:rsidRDefault="00B838BD" w:rsidP="00C35C23">
      <w:r>
        <w:separator/>
      </w:r>
    </w:p>
  </w:endnote>
  <w:endnote w:type="continuationSeparator" w:id="0">
    <w:p w14:paraId="0166E278" w14:textId="77777777" w:rsidR="00B838BD" w:rsidRDefault="00B838B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2531" w14:textId="77777777" w:rsidR="0019684B" w:rsidRDefault="0019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1027078F" w:rsidR="0019684B" w:rsidRPr="002B7BF6" w:rsidRDefault="0019684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B7376">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DE4A" w14:textId="0129C318" w:rsidR="0019684B" w:rsidRPr="008C3F46" w:rsidRDefault="0019684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4A8A" w14:textId="77777777" w:rsidR="00B838BD" w:rsidRDefault="00B838BD" w:rsidP="00C35C23">
      <w:r>
        <w:separator/>
      </w:r>
    </w:p>
  </w:footnote>
  <w:footnote w:type="continuationSeparator" w:id="0">
    <w:p w14:paraId="21291CEB" w14:textId="77777777" w:rsidR="00B838BD" w:rsidRDefault="00B838B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0864" w14:textId="77777777" w:rsidR="0019684B" w:rsidRDefault="0019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A270" w14:textId="77777777" w:rsidR="0019684B" w:rsidRDefault="0019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C9E6" w14:textId="51AF0ECC" w:rsidR="0019684B" w:rsidRPr="008C3F46" w:rsidRDefault="0019684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8"/>
  </w:num>
  <w:num w:numId="3">
    <w:abstractNumId w:val="12"/>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4"/>
  </w:num>
  <w:num w:numId="16">
    <w:abstractNumId w:val="9"/>
  </w:num>
  <w:num w:numId="17">
    <w:abstractNumId w:val="13"/>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8"/>
  </w:num>
  <w:num w:numId="29">
    <w:abstractNumId w:val="21"/>
  </w:num>
  <w:num w:numId="30">
    <w:abstractNumId w:val="0"/>
  </w:num>
  <w:num w:numId="31">
    <w:abstractNumId w:val="16"/>
  </w:num>
  <w:num w:numId="32">
    <w:abstractNumId w:val="4"/>
  </w:num>
  <w:num w:numId="33">
    <w:abstractNumId w:val="5"/>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77C0B"/>
    <w:rsid w:val="000A7D36"/>
    <w:rsid w:val="000C4D9A"/>
    <w:rsid w:val="000D2A14"/>
    <w:rsid w:val="000F044E"/>
    <w:rsid w:val="000F3624"/>
    <w:rsid w:val="0019684B"/>
    <w:rsid w:val="001A29C2"/>
    <w:rsid w:val="001A535A"/>
    <w:rsid w:val="001C647B"/>
    <w:rsid w:val="001C697E"/>
    <w:rsid w:val="001D308C"/>
    <w:rsid w:val="001F7957"/>
    <w:rsid w:val="0020212B"/>
    <w:rsid w:val="0020370C"/>
    <w:rsid w:val="00212CA9"/>
    <w:rsid w:val="002205F4"/>
    <w:rsid w:val="00224085"/>
    <w:rsid w:val="00233E54"/>
    <w:rsid w:val="00251A4B"/>
    <w:rsid w:val="002555F2"/>
    <w:rsid w:val="00271DD3"/>
    <w:rsid w:val="00275568"/>
    <w:rsid w:val="00292DBE"/>
    <w:rsid w:val="00297360"/>
    <w:rsid w:val="002A6AF2"/>
    <w:rsid w:val="002B7BF6"/>
    <w:rsid w:val="002F7E51"/>
    <w:rsid w:val="00306352"/>
    <w:rsid w:val="00313578"/>
    <w:rsid w:val="003336AE"/>
    <w:rsid w:val="00360D85"/>
    <w:rsid w:val="0039799E"/>
    <w:rsid w:val="003C083B"/>
    <w:rsid w:val="003F062B"/>
    <w:rsid w:val="003F1AE1"/>
    <w:rsid w:val="00405120"/>
    <w:rsid w:val="00435816"/>
    <w:rsid w:val="00465F35"/>
    <w:rsid w:val="004706F5"/>
    <w:rsid w:val="00480361"/>
    <w:rsid w:val="004B7376"/>
    <w:rsid w:val="004E3ABB"/>
    <w:rsid w:val="004E7A3D"/>
    <w:rsid w:val="005357A6"/>
    <w:rsid w:val="00542526"/>
    <w:rsid w:val="005559AF"/>
    <w:rsid w:val="005578A5"/>
    <w:rsid w:val="00583249"/>
    <w:rsid w:val="005B35D1"/>
    <w:rsid w:val="005E20D8"/>
    <w:rsid w:val="005E2D24"/>
    <w:rsid w:val="00600AD1"/>
    <w:rsid w:val="00615E3A"/>
    <w:rsid w:val="006174BC"/>
    <w:rsid w:val="00637563"/>
    <w:rsid w:val="006457A0"/>
    <w:rsid w:val="0064666B"/>
    <w:rsid w:val="006474EB"/>
    <w:rsid w:val="00665B97"/>
    <w:rsid w:val="0067113A"/>
    <w:rsid w:val="00671C88"/>
    <w:rsid w:val="00672ED8"/>
    <w:rsid w:val="00695857"/>
    <w:rsid w:val="006B5A17"/>
    <w:rsid w:val="006C6AE1"/>
    <w:rsid w:val="006C7E65"/>
    <w:rsid w:val="00700E14"/>
    <w:rsid w:val="007025BC"/>
    <w:rsid w:val="00707C17"/>
    <w:rsid w:val="00731E75"/>
    <w:rsid w:val="00735105"/>
    <w:rsid w:val="0074249A"/>
    <w:rsid w:val="00745254"/>
    <w:rsid w:val="007547EF"/>
    <w:rsid w:val="00774F28"/>
    <w:rsid w:val="007C4A75"/>
    <w:rsid w:val="007D0B4D"/>
    <w:rsid w:val="007F2AA7"/>
    <w:rsid w:val="007F5DBA"/>
    <w:rsid w:val="00802861"/>
    <w:rsid w:val="00823088"/>
    <w:rsid w:val="00835B66"/>
    <w:rsid w:val="008403EA"/>
    <w:rsid w:val="00841300"/>
    <w:rsid w:val="0086726B"/>
    <w:rsid w:val="00867FFE"/>
    <w:rsid w:val="00877788"/>
    <w:rsid w:val="0088254E"/>
    <w:rsid w:val="0089257E"/>
    <w:rsid w:val="008A5EA6"/>
    <w:rsid w:val="008B1CB9"/>
    <w:rsid w:val="008B2CD7"/>
    <w:rsid w:val="008B4760"/>
    <w:rsid w:val="008C3F46"/>
    <w:rsid w:val="008C6FE3"/>
    <w:rsid w:val="008D4407"/>
    <w:rsid w:val="00900AB3"/>
    <w:rsid w:val="0092196B"/>
    <w:rsid w:val="009446FE"/>
    <w:rsid w:val="009535AA"/>
    <w:rsid w:val="0095741E"/>
    <w:rsid w:val="00974EB4"/>
    <w:rsid w:val="009915D8"/>
    <w:rsid w:val="009A0912"/>
    <w:rsid w:val="009A1708"/>
    <w:rsid w:val="009A3693"/>
    <w:rsid w:val="009A46C4"/>
    <w:rsid w:val="009A7146"/>
    <w:rsid w:val="009E6DE9"/>
    <w:rsid w:val="009F0FFE"/>
    <w:rsid w:val="009F315B"/>
    <w:rsid w:val="009F7EB9"/>
    <w:rsid w:val="00A1057D"/>
    <w:rsid w:val="00A63ABF"/>
    <w:rsid w:val="00A837A8"/>
    <w:rsid w:val="00AA6DE0"/>
    <w:rsid w:val="00AB43E9"/>
    <w:rsid w:val="00AC7ADA"/>
    <w:rsid w:val="00AE2A39"/>
    <w:rsid w:val="00B2465A"/>
    <w:rsid w:val="00B35819"/>
    <w:rsid w:val="00B40244"/>
    <w:rsid w:val="00B43293"/>
    <w:rsid w:val="00B610E4"/>
    <w:rsid w:val="00B6484D"/>
    <w:rsid w:val="00B66717"/>
    <w:rsid w:val="00B838BD"/>
    <w:rsid w:val="00BA1CE4"/>
    <w:rsid w:val="00BA368E"/>
    <w:rsid w:val="00C07D48"/>
    <w:rsid w:val="00C20C57"/>
    <w:rsid w:val="00C3030B"/>
    <w:rsid w:val="00C35C23"/>
    <w:rsid w:val="00C708E4"/>
    <w:rsid w:val="00C83888"/>
    <w:rsid w:val="00C84B15"/>
    <w:rsid w:val="00CA4C51"/>
    <w:rsid w:val="00CA4E51"/>
    <w:rsid w:val="00CD14F6"/>
    <w:rsid w:val="00CF2F84"/>
    <w:rsid w:val="00D05390"/>
    <w:rsid w:val="00D10EBB"/>
    <w:rsid w:val="00D116C8"/>
    <w:rsid w:val="00D5624E"/>
    <w:rsid w:val="00D57096"/>
    <w:rsid w:val="00D67BE8"/>
    <w:rsid w:val="00D87241"/>
    <w:rsid w:val="00D90D49"/>
    <w:rsid w:val="00DC44C6"/>
    <w:rsid w:val="00DF1ABA"/>
    <w:rsid w:val="00E13D04"/>
    <w:rsid w:val="00E25846"/>
    <w:rsid w:val="00E306C0"/>
    <w:rsid w:val="00ED0472"/>
    <w:rsid w:val="00ED2A08"/>
    <w:rsid w:val="00F120EC"/>
    <w:rsid w:val="00F21147"/>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footer" Target="footer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440</Number>
    <Section xmlns="409cf07c-705a-4568-bc2e-e1a7cd36a2d3">01</Section>
    <Calendar_x0020_Year xmlns="409cf07c-705a-4568-bc2e-e1a7cd36a2d3">2020</Calendar_x0020_Year>
    <Course_x0020_Name xmlns="409cf07c-705a-4568-bc2e-e1a7cd36a2d3">Analytics and Decision Making </Course_x0020_Name>
    <Instructor xmlns="409cf07c-705a-4568-bc2e-e1a7cd36a2d3">Kurt Pflughoeft </Instructor>
    <Pre xmlns="409cf07c-705a-4568-bc2e-e1a7cd36a2d3">26</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4016-1F9C-4FFA-A9FB-EF397CB617CF}"/>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A01F8E67-0AB7-4C59-95DC-B6429041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Kurt Pflughoeft</cp:lastModifiedBy>
  <cp:revision>2</cp:revision>
  <dcterms:created xsi:type="dcterms:W3CDTF">2020-09-17T14:48:00Z</dcterms:created>
  <dcterms:modified xsi:type="dcterms:W3CDTF">2020-09-17T14:48:00Z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